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BF" w:rsidRDefault="008979BF">
      <w:pPr>
        <w:widowControl/>
        <w:shd w:val="clear" w:color="auto" w:fill="FFFFFF"/>
        <w:spacing w:line="360" w:lineRule="auto"/>
        <w:jc w:val="center"/>
        <w:rPr>
          <w:rFonts w:ascii="黑体" w:eastAsia="黑体" w:hAnsi="黑体" w:cs="Times New Roman"/>
          <w:b/>
          <w:bCs/>
          <w:color w:val="000000"/>
          <w:kern w:val="0"/>
          <w:sz w:val="32"/>
          <w:szCs w:val="32"/>
        </w:rPr>
      </w:pPr>
      <w:r>
        <w:rPr>
          <w:rFonts w:ascii="黑体" w:eastAsia="黑体" w:hAnsi="黑体" w:cs="黑体" w:hint="eastAsia"/>
          <w:b/>
          <w:bCs/>
          <w:color w:val="000000"/>
          <w:kern w:val="0"/>
          <w:sz w:val="32"/>
          <w:szCs w:val="32"/>
        </w:rPr>
        <w:t>扬州大学哲学社会科学类项目管理办法（修订）</w:t>
      </w:r>
    </w:p>
    <w:p w:rsidR="008979BF" w:rsidRDefault="008979BF">
      <w:pPr>
        <w:spacing w:line="360" w:lineRule="auto"/>
        <w:jc w:val="center"/>
        <w:rPr>
          <w:rFonts w:ascii="黑体" w:eastAsia="黑体" w:hAnsi="宋体" w:cs="Times New Roman"/>
          <w:color w:val="000000"/>
          <w:sz w:val="28"/>
          <w:szCs w:val="28"/>
        </w:rPr>
      </w:pPr>
    </w:p>
    <w:p w:rsidR="008979BF" w:rsidRPr="00FE5EBC" w:rsidRDefault="008979BF">
      <w:pPr>
        <w:spacing w:line="360" w:lineRule="auto"/>
        <w:jc w:val="center"/>
        <w:rPr>
          <w:rFonts w:ascii="黑体" w:eastAsia="黑体" w:hAnsi="宋体" w:cs="Times New Roman"/>
          <w:sz w:val="32"/>
          <w:szCs w:val="32"/>
        </w:rPr>
      </w:pPr>
      <w:r w:rsidRPr="00FE5EBC">
        <w:rPr>
          <w:rFonts w:ascii="黑体" w:eastAsia="黑体" w:hAnsi="宋体" w:cs="黑体" w:hint="eastAsia"/>
          <w:color w:val="000000"/>
          <w:sz w:val="32"/>
          <w:szCs w:val="32"/>
        </w:rPr>
        <w:t>第一章</w:t>
      </w:r>
      <w:r w:rsidRPr="00FE5EBC">
        <w:rPr>
          <w:rFonts w:ascii="黑体" w:eastAsia="黑体" w:hAnsi="宋体" w:cs="黑体"/>
          <w:color w:val="000000"/>
          <w:sz w:val="32"/>
          <w:szCs w:val="32"/>
        </w:rPr>
        <w:t xml:space="preserve"> </w:t>
      </w:r>
      <w:r w:rsidRPr="00FE5EBC">
        <w:rPr>
          <w:rFonts w:ascii="黑体" w:eastAsia="黑体" w:hAnsi="宋体" w:cs="Times New Roman"/>
          <w:color w:val="000000"/>
          <w:sz w:val="32"/>
          <w:szCs w:val="32"/>
        </w:rPr>
        <w:t> </w:t>
      </w:r>
      <w:r w:rsidRPr="00FE5EBC">
        <w:rPr>
          <w:rFonts w:ascii="黑体" w:eastAsia="黑体" w:hAnsi="宋体" w:cs="黑体" w:hint="eastAsia"/>
          <w:color w:val="000000"/>
          <w:sz w:val="32"/>
          <w:szCs w:val="32"/>
        </w:rPr>
        <w:t>总则</w:t>
      </w:r>
    </w:p>
    <w:p w:rsidR="008979BF" w:rsidRPr="00FC05BC" w:rsidRDefault="008979BF" w:rsidP="00CB1D79">
      <w:pPr>
        <w:widowControl/>
        <w:shd w:val="clear" w:color="auto" w:fill="FFFFFF"/>
        <w:snapToGrid w:val="0"/>
        <w:spacing w:line="360" w:lineRule="auto"/>
        <w:ind w:firstLineChars="200" w:firstLine="560"/>
        <w:jc w:val="left"/>
        <w:rPr>
          <w:rFonts w:ascii="仿宋_GB2312" w:eastAsia="仿宋_GB2312" w:cs="Times New Roman"/>
          <w:kern w:val="0"/>
          <w:sz w:val="32"/>
          <w:szCs w:val="32"/>
        </w:rPr>
      </w:pPr>
      <w:bookmarkStart w:id="0" w:name="_GoBack"/>
      <w:r w:rsidRPr="00CB1D79">
        <w:rPr>
          <w:rFonts w:ascii="黑体" w:eastAsia="黑体" w:hAnsi="黑体" w:cs="仿宋_GB2312" w:hint="eastAsia"/>
          <w:bCs/>
          <w:kern w:val="0"/>
          <w:sz w:val="28"/>
          <w:szCs w:val="28"/>
        </w:rPr>
        <w:t>第一条</w:t>
      </w:r>
      <w:bookmarkEnd w:id="0"/>
      <w:r w:rsidRPr="00FC05BC">
        <w:rPr>
          <w:rFonts w:ascii="仿宋_GB2312" w:eastAsia="仿宋_GB2312" w:hAnsi="黑体" w:cs="仿宋_GB2312"/>
          <w:kern w:val="0"/>
          <w:sz w:val="32"/>
          <w:szCs w:val="32"/>
        </w:rPr>
        <w:t xml:space="preserve">  </w:t>
      </w:r>
      <w:r w:rsidRPr="00FC05BC">
        <w:rPr>
          <w:rFonts w:ascii="仿宋_GB2312" w:eastAsia="仿宋_GB2312" w:hAnsi="宋体" w:cs="仿宋_GB2312" w:hint="eastAsia"/>
          <w:kern w:val="0"/>
          <w:sz w:val="32"/>
          <w:szCs w:val="32"/>
        </w:rPr>
        <w:t>为进一步加强和规范学校哲学社会科学研究项目（以下简称“科研项目”）管理，促进科研项目管理科学化、规范化和制度化，推进学校哲学社会科学事业繁荣发展，</w:t>
      </w:r>
      <w:r>
        <w:rPr>
          <w:rFonts w:ascii="仿宋_GB2312" w:eastAsia="仿宋_GB2312" w:hAnsi="宋体" w:cs="仿宋_GB2312" w:hint="eastAsia"/>
          <w:color w:val="000000"/>
          <w:kern w:val="0"/>
          <w:sz w:val="32"/>
          <w:szCs w:val="32"/>
          <w:u w:val="single"/>
        </w:rPr>
        <w:t>参照</w:t>
      </w:r>
      <w:r w:rsidRPr="00FC05BC">
        <w:rPr>
          <w:rFonts w:ascii="仿宋_GB2312" w:eastAsia="仿宋_GB2312" w:hAnsi="宋体" w:cs="仿宋_GB2312" w:hint="eastAsia"/>
          <w:color w:val="000000"/>
          <w:kern w:val="0"/>
          <w:sz w:val="32"/>
          <w:szCs w:val="32"/>
          <w:u w:val="single"/>
        </w:rPr>
        <w:t>国家相关政策和江苏省委省政府《关于深化科技体制机制改革推动高质量发展若干政策》（苏发</w:t>
      </w:r>
      <w:r w:rsidRPr="00FC05BC">
        <w:rPr>
          <w:rFonts w:ascii="仿宋_GB2312" w:eastAsia="仿宋_GB2312" w:hAnsi="宋体" w:cs="仿宋_GB2312" w:hint="eastAsia"/>
          <w:color w:val="000000"/>
          <w:sz w:val="32"/>
          <w:szCs w:val="32"/>
          <w:u w:val="single"/>
        </w:rPr>
        <w:t>〔</w:t>
      </w:r>
      <w:r w:rsidRPr="00FC05BC">
        <w:rPr>
          <w:rFonts w:ascii="仿宋_GB2312" w:eastAsia="仿宋_GB2312" w:hAnsi="宋体" w:cs="仿宋_GB2312"/>
          <w:color w:val="000000"/>
          <w:kern w:val="0"/>
          <w:sz w:val="32"/>
          <w:szCs w:val="32"/>
          <w:u w:val="single"/>
        </w:rPr>
        <w:t>2018</w:t>
      </w:r>
      <w:r w:rsidRPr="00FC05BC">
        <w:rPr>
          <w:rFonts w:ascii="仿宋_GB2312" w:eastAsia="仿宋_GB2312" w:hAnsi="宋体" w:cs="仿宋_GB2312" w:hint="eastAsia"/>
          <w:color w:val="000000"/>
          <w:sz w:val="32"/>
          <w:szCs w:val="32"/>
          <w:u w:val="single"/>
        </w:rPr>
        <w:t>〕</w:t>
      </w:r>
      <w:r w:rsidRPr="00FC05BC">
        <w:rPr>
          <w:rFonts w:ascii="仿宋_GB2312" w:eastAsia="仿宋_GB2312" w:hAnsi="宋体" w:cs="仿宋_GB2312"/>
          <w:color w:val="000000"/>
          <w:kern w:val="0"/>
          <w:sz w:val="32"/>
          <w:szCs w:val="32"/>
          <w:u w:val="single"/>
        </w:rPr>
        <w:t>18</w:t>
      </w:r>
      <w:r w:rsidRPr="00FC05BC">
        <w:rPr>
          <w:rFonts w:ascii="仿宋_GB2312" w:eastAsia="仿宋_GB2312" w:hAnsi="宋体" w:cs="仿宋_GB2312" w:hint="eastAsia"/>
          <w:color w:val="000000"/>
          <w:kern w:val="0"/>
          <w:sz w:val="32"/>
          <w:szCs w:val="32"/>
          <w:u w:val="single"/>
        </w:rPr>
        <w:t>号）、江苏省科技厅和财政厅《关于进一步深化省级科研经费和项目管理改革的试点方案》（苏科计发</w:t>
      </w:r>
      <w:r w:rsidRPr="00FC05BC">
        <w:rPr>
          <w:rFonts w:ascii="仿宋_GB2312" w:eastAsia="仿宋_GB2312" w:hAnsi="宋体" w:cs="仿宋_GB2312" w:hint="eastAsia"/>
          <w:color w:val="000000"/>
          <w:sz w:val="32"/>
          <w:szCs w:val="32"/>
          <w:u w:val="single"/>
        </w:rPr>
        <w:t>〔</w:t>
      </w:r>
      <w:r w:rsidRPr="00FC05BC">
        <w:rPr>
          <w:rFonts w:ascii="仿宋_GB2312" w:eastAsia="仿宋_GB2312" w:hAnsi="宋体" w:cs="仿宋_GB2312"/>
          <w:color w:val="000000"/>
          <w:kern w:val="0"/>
          <w:sz w:val="32"/>
          <w:szCs w:val="32"/>
          <w:u w:val="single"/>
        </w:rPr>
        <w:t>2018</w:t>
      </w:r>
      <w:r w:rsidRPr="00FC05BC">
        <w:rPr>
          <w:rFonts w:ascii="仿宋_GB2312" w:eastAsia="仿宋_GB2312" w:hAnsi="宋体" w:cs="仿宋_GB2312" w:hint="eastAsia"/>
          <w:color w:val="000000"/>
          <w:sz w:val="32"/>
          <w:szCs w:val="32"/>
          <w:u w:val="single"/>
        </w:rPr>
        <w:t>〕</w:t>
      </w:r>
      <w:r w:rsidRPr="00FC05BC">
        <w:rPr>
          <w:rFonts w:ascii="仿宋_GB2312" w:eastAsia="仿宋_GB2312" w:hAnsi="宋体" w:cs="仿宋_GB2312"/>
          <w:color w:val="000000"/>
          <w:kern w:val="0"/>
          <w:sz w:val="32"/>
          <w:szCs w:val="32"/>
          <w:u w:val="single"/>
        </w:rPr>
        <w:t>278</w:t>
      </w:r>
      <w:r w:rsidRPr="00FC05BC">
        <w:rPr>
          <w:rFonts w:ascii="仿宋_GB2312" w:eastAsia="仿宋_GB2312" w:hAnsi="宋体" w:cs="仿宋_GB2312" w:hint="eastAsia"/>
          <w:color w:val="000000"/>
          <w:kern w:val="0"/>
          <w:sz w:val="32"/>
          <w:szCs w:val="32"/>
          <w:u w:val="single"/>
        </w:rPr>
        <w:t>号）等文件精神，结合学校实际，制定本办法</w:t>
      </w:r>
      <w:r w:rsidRPr="00FC05BC">
        <w:rPr>
          <w:rFonts w:ascii="仿宋_GB2312" w:eastAsia="仿宋_GB2312" w:hAnsi="宋体" w:cs="仿宋_GB2312" w:hint="eastAsia"/>
          <w:kern w:val="0"/>
          <w:sz w:val="32"/>
          <w:szCs w:val="32"/>
        </w:rPr>
        <w:t>。</w:t>
      </w:r>
    </w:p>
    <w:p w:rsidR="008979BF" w:rsidRPr="00FC05BC" w:rsidRDefault="008979BF" w:rsidP="00CB1D79">
      <w:pPr>
        <w:widowControl/>
        <w:shd w:val="clear" w:color="auto" w:fill="FFFFFF"/>
        <w:snapToGrid w:val="0"/>
        <w:spacing w:line="360" w:lineRule="auto"/>
        <w:ind w:firstLineChars="200" w:firstLine="560"/>
        <w:jc w:val="left"/>
        <w:rPr>
          <w:rFonts w:ascii="仿宋_GB2312" w:eastAsia="仿宋_GB2312" w:cs="Times New Roman"/>
          <w:kern w:val="0"/>
          <w:sz w:val="32"/>
          <w:szCs w:val="32"/>
        </w:rPr>
      </w:pPr>
      <w:r w:rsidRPr="00CB1D79">
        <w:rPr>
          <w:rFonts w:ascii="黑体" w:eastAsia="黑体" w:hAnsi="黑体" w:cs="仿宋_GB2312" w:hint="eastAsia"/>
          <w:bCs/>
          <w:kern w:val="0"/>
          <w:sz w:val="28"/>
          <w:szCs w:val="28"/>
        </w:rPr>
        <w:t>第二条</w:t>
      </w:r>
      <w:r w:rsidRPr="00FC05BC">
        <w:rPr>
          <w:rFonts w:ascii="仿宋_GB2312" w:eastAsia="仿宋_GB2312" w:hAnsi="黑体" w:cs="仿宋_GB2312"/>
          <w:kern w:val="0"/>
          <w:sz w:val="32"/>
          <w:szCs w:val="32"/>
        </w:rPr>
        <w:t xml:space="preserve">  </w:t>
      </w:r>
      <w:r w:rsidRPr="00FC05BC">
        <w:rPr>
          <w:rFonts w:ascii="仿宋_GB2312" w:eastAsia="仿宋_GB2312" w:hAnsi="宋体" w:cs="仿宋_GB2312" w:hint="eastAsia"/>
          <w:kern w:val="0"/>
          <w:sz w:val="32"/>
          <w:szCs w:val="32"/>
        </w:rPr>
        <w:t>本办法适用于学校教职工、博士后及以学校名义主持或参与的各级各类科研项目。</w:t>
      </w:r>
    </w:p>
    <w:p w:rsidR="008979BF" w:rsidRPr="00FC05BC" w:rsidRDefault="008979BF" w:rsidP="00CB1D79">
      <w:pPr>
        <w:widowControl/>
        <w:shd w:val="clear" w:color="auto" w:fill="FFFFFF"/>
        <w:snapToGrid w:val="0"/>
        <w:spacing w:line="360" w:lineRule="auto"/>
        <w:ind w:firstLineChars="200" w:firstLine="560"/>
        <w:jc w:val="left"/>
        <w:rPr>
          <w:rFonts w:ascii="仿宋_GB2312" w:eastAsia="仿宋_GB2312" w:cs="Times New Roman"/>
          <w:kern w:val="0"/>
          <w:sz w:val="32"/>
          <w:szCs w:val="32"/>
          <w:u w:val="single"/>
        </w:rPr>
      </w:pPr>
      <w:r w:rsidRPr="00CB1D79">
        <w:rPr>
          <w:rFonts w:ascii="黑体" w:eastAsia="黑体" w:hAnsi="黑体" w:cs="仿宋_GB2312" w:hint="eastAsia"/>
          <w:bCs/>
          <w:kern w:val="0"/>
          <w:sz w:val="28"/>
          <w:szCs w:val="28"/>
        </w:rPr>
        <w:t>第三条</w:t>
      </w:r>
      <w:r w:rsidRPr="00FC05BC">
        <w:rPr>
          <w:rFonts w:ascii="仿宋_GB2312" w:eastAsia="仿宋_GB2312" w:hAnsi="宋体" w:cs="仿宋_GB2312"/>
          <w:kern w:val="0"/>
          <w:sz w:val="32"/>
          <w:szCs w:val="32"/>
        </w:rPr>
        <w:t xml:space="preserve">  </w:t>
      </w:r>
      <w:r w:rsidRPr="00FC05BC">
        <w:rPr>
          <w:rFonts w:ascii="仿宋_GB2312" w:eastAsia="仿宋_GB2312" w:hAnsi="宋体" w:cs="仿宋_GB2312" w:hint="eastAsia"/>
          <w:kern w:val="0"/>
          <w:sz w:val="32"/>
          <w:szCs w:val="32"/>
          <w:u w:val="single"/>
        </w:rPr>
        <w:t>如果科研项目委托部门有专门的项目管理办法，以科研项目委托部门的管理办法为准。</w:t>
      </w:r>
    </w:p>
    <w:p w:rsidR="008979BF" w:rsidRPr="00FE5EBC" w:rsidRDefault="008979BF" w:rsidP="00FE5EBC">
      <w:pPr>
        <w:spacing w:line="360" w:lineRule="auto"/>
        <w:jc w:val="center"/>
        <w:rPr>
          <w:rFonts w:ascii="黑体" w:eastAsia="黑体" w:hAnsi="宋体" w:cs="Times New Roman"/>
          <w:color w:val="000000"/>
          <w:sz w:val="32"/>
          <w:szCs w:val="32"/>
          <w:u w:val="single"/>
        </w:rPr>
      </w:pPr>
      <w:r w:rsidRPr="00FE5EBC">
        <w:rPr>
          <w:rFonts w:ascii="黑体" w:eastAsia="黑体" w:hAnsi="宋体" w:cs="黑体" w:hint="eastAsia"/>
          <w:color w:val="000000"/>
          <w:sz w:val="32"/>
          <w:szCs w:val="32"/>
          <w:u w:val="single"/>
        </w:rPr>
        <w:t>第二章</w:t>
      </w:r>
      <w:r w:rsidRPr="00FE5EBC">
        <w:rPr>
          <w:rFonts w:ascii="黑体" w:eastAsia="黑体" w:hAnsi="宋体" w:cs="黑体"/>
          <w:color w:val="000000"/>
          <w:sz w:val="32"/>
          <w:szCs w:val="32"/>
          <w:u w:val="single"/>
        </w:rPr>
        <w:t xml:space="preserve">  </w:t>
      </w:r>
      <w:r w:rsidRPr="00FE5EBC">
        <w:rPr>
          <w:rFonts w:ascii="黑体" w:eastAsia="黑体" w:hAnsi="宋体" w:cs="黑体" w:hint="eastAsia"/>
          <w:color w:val="000000"/>
          <w:sz w:val="32"/>
          <w:szCs w:val="32"/>
          <w:u w:val="single"/>
        </w:rPr>
        <w:t>管理体制与职责</w:t>
      </w:r>
    </w:p>
    <w:p w:rsidR="008979BF" w:rsidRPr="00FE5EBC" w:rsidRDefault="008979BF" w:rsidP="00CB1D79">
      <w:pPr>
        <w:widowControl/>
        <w:shd w:val="clear" w:color="auto" w:fill="FFFFFF"/>
        <w:snapToGrid w:val="0"/>
        <w:spacing w:line="360" w:lineRule="auto"/>
        <w:ind w:firstLineChars="200" w:firstLine="560"/>
        <w:jc w:val="left"/>
        <w:rPr>
          <w:rFonts w:ascii="仿宋_GB2312" w:eastAsia="仿宋_GB2312" w:cs="Times New Roman"/>
          <w:kern w:val="0"/>
          <w:sz w:val="32"/>
          <w:szCs w:val="32"/>
          <w:u w:val="single"/>
        </w:rPr>
      </w:pPr>
      <w:r w:rsidRPr="00CB1D79">
        <w:rPr>
          <w:rFonts w:ascii="黑体" w:eastAsia="黑体" w:hAnsi="黑体" w:cs="仿宋_GB2312" w:hint="eastAsia"/>
          <w:bCs/>
          <w:kern w:val="0"/>
          <w:sz w:val="28"/>
          <w:szCs w:val="28"/>
        </w:rPr>
        <w:t>第四条</w:t>
      </w:r>
      <w:r w:rsidRPr="00FE5EBC">
        <w:rPr>
          <w:rFonts w:ascii="仿宋_GB2312" w:eastAsia="仿宋_GB2312" w:hAnsi="黑体" w:cs="仿宋_GB2312"/>
          <w:b/>
          <w:bCs/>
          <w:kern w:val="0"/>
          <w:sz w:val="32"/>
          <w:szCs w:val="32"/>
        </w:rPr>
        <w:t xml:space="preserve"> </w:t>
      </w:r>
      <w:r w:rsidRPr="00FE5EBC">
        <w:rPr>
          <w:rFonts w:ascii="仿宋_GB2312" w:eastAsia="仿宋_GB2312" w:hAnsi="黑体" w:cs="仿宋_GB2312"/>
          <w:kern w:val="0"/>
          <w:sz w:val="32"/>
          <w:szCs w:val="32"/>
        </w:rPr>
        <w:t xml:space="preserve"> </w:t>
      </w:r>
      <w:r w:rsidRPr="00FE5EBC">
        <w:rPr>
          <w:rFonts w:ascii="仿宋_GB2312" w:eastAsia="仿宋_GB2312" w:hAnsi="宋体" w:cs="仿宋_GB2312" w:hint="eastAsia"/>
          <w:kern w:val="0"/>
          <w:sz w:val="32"/>
          <w:szCs w:val="32"/>
          <w:u w:val="single"/>
        </w:rPr>
        <w:t>科研项目管理实行学校、二级单位（包括</w:t>
      </w:r>
      <w:r>
        <w:rPr>
          <w:rFonts w:ascii="仿宋_GB2312" w:eastAsia="仿宋_GB2312" w:hAnsi="宋体" w:cs="仿宋_GB2312" w:hint="eastAsia"/>
          <w:kern w:val="0"/>
          <w:sz w:val="32"/>
          <w:szCs w:val="32"/>
          <w:u w:val="single"/>
        </w:rPr>
        <w:t>二级学院、实体研究院、研究所、研究基地（智库）、实验室、中心等</w:t>
      </w:r>
      <w:r w:rsidRPr="00FE5EBC">
        <w:rPr>
          <w:rFonts w:ascii="仿宋_GB2312" w:eastAsia="仿宋_GB2312" w:hAnsi="宋体" w:cs="仿宋_GB2312" w:hint="eastAsia"/>
          <w:kern w:val="0"/>
          <w:sz w:val="32"/>
          <w:szCs w:val="32"/>
          <w:u w:val="single"/>
        </w:rPr>
        <w:t>）、项目（课题</w:t>
      </w:r>
      <w:r w:rsidRPr="00FE5EBC">
        <w:rPr>
          <w:rFonts w:ascii="仿宋_GB2312" w:eastAsia="仿宋_GB2312" w:hAnsi="宋体" w:cs="仿宋_GB2312"/>
          <w:kern w:val="0"/>
          <w:sz w:val="32"/>
          <w:szCs w:val="32"/>
          <w:u w:val="single"/>
        </w:rPr>
        <w:t>/</w:t>
      </w:r>
      <w:r w:rsidRPr="00FE5EBC">
        <w:rPr>
          <w:rFonts w:ascii="仿宋_GB2312" w:eastAsia="仿宋_GB2312" w:hAnsi="宋体" w:cs="仿宋_GB2312" w:hint="eastAsia"/>
          <w:kern w:val="0"/>
          <w:sz w:val="32"/>
          <w:szCs w:val="32"/>
          <w:u w:val="single"/>
        </w:rPr>
        <w:t>任务，下同）负责人三级管理的方式，实行“统一领导，分级管理</w:t>
      </w:r>
      <w:r>
        <w:rPr>
          <w:rFonts w:ascii="仿宋_GB2312" w:eastAsia="仿宋_GB2312" w:hAnsi="宋体" w:cs="仿宋_GB2312" w:hint="eastAsia"/>
          <w:kern w:val="0"/>
          <w:sz w:val="32"/>
          <w:szCs w:val="32"/>
          <w:u w:val="single"/>
        </w:rPr>
        <w:t>，</w:t>
      </w:r>
      <w:r w:rsidRPr="00FE5EBC">
        <w:rPr>
          <w:rFonts w:ascii="仿宋_GB2312" w:eastAsia="仿宋_GB2312" w:hAnsi="宋体" w:cs="仿宋_GB2312" w:hint="eastAsia"/>
          <w:kern w:val="0"/>
          <w:sz w:val="32"/>
          <w:szCs w:val="32"/>
          <w:u w:val="single"/>
        </w:rPr>
        <w:t>部门协同，责任到人”的管理体制。</w:t>
      </w:r>
    </w:p>
    <w:p w:rsidR="008979BF" w:rsidRPr="00FE5EBC" w:rsidRDefault="008979BF" w:rsidP="00CB1D79">
      <w:pPr>
        <w:widowControl/>
        <w:shd w:val="clear" w:color="auto" w:fill="FFFFFF"/>
        <w:snapToGrid w:val="0"/>
        <w:spacing w:line="360" w:lineRule="auto"/>
        <w:ind w:firstLineChars="200" w:firstLine="560"/>
        <w:jc w:val="left"/>
        <w:rPr>
          <w:rFonts w:ascii="仿宋_GB2312" w:eastAsia="仿宋_GB2312" w:cs="Times New Roman"/>
          <w:kern w:val="0"/>
          <w:sz w:val="32"/>
          <w:szCs w:val="32"/>
          <w:u w:val="single"/>
        </w:rPr>
      </w:pPr>
      <w:r w:rsidRPr="00CB1D79">
        <w:rPr>
          <w:rFonts w:ascii="黑体" w:eastAsia="黑体" w:hAnsi="黑体" w:cs="仿宋_GB2312" w:hint="eastAsia"/>
          <w:bCs/>
          <w:kern w:val="0"/>
          <w:sz w:val="28"/>
          <w:szCs w:val="28"/>
        </w:rPr>
        <w:lastRenderedPageBreak/>
        <w:t>第五条</w:t>
      </w:r>
      <w:r w:rsidRPr="00FE5EBC">
        <w:rPr>
          <w:rFonts w:ascii="仿宋_GB2312" w:eastAsia="仿宋_GB2312" w:hAnsi="宋体" w:cs="仿宋_GB2312"/>
          <w:kern w:val="0"/>
          <w:sz w:val="32"/>
          <w:szCs w:val="32"/>
          <w:u w:val="single"/>
        </w:rPr>
        <w:t xml:space="preserve">  </w:t>
      </w:r>
      <w:r w:rsidRPr="00FE5EBC">
        <w:rPr>
          <w:rFonts w:ascii="仿宋_GB2312" w:eastAsia="仿宋_GB2312" w:hAnsi="宋体" w:cs="仿宋_GB2312" w:hint="eastAsia"/>
          <w:kern w:val="0"/>
          <w:sz w:val="32"/>
          <w:szCs w:val="32"/>
          <w:u w:val="single"/>
        </w:rPr>
        <w:t>学校是科研项目管理的责任主体，履行法人职责，统筹领导科研、财务、人事、设备、采购、资产、档案、审计和纪检监察等相关部门，各负其责，协同合作，保障科研活动健康顺利开展。</w:t>
      </w:r>
    </w:p>
    <w:p w:rsidR="008979BF" w:rsidRPr="00FE5EBC" w:rsidRDefault="008979BF" w:rsidP="00CB1D79">
      <w:pPr>
        <w:widowControl/>
        <w:shd w:val="clear" w:color="auto" w:fill="FFFFFF"/>
        <w:snapToGrid w:val="0"/>
        <w:spacing w:line="360" w:lineRule="auto"/>
        <w:ind w:firstLineChars="200" w:firstLine="560"/>
        <w:jc w:val="left"/>
        <w:rPr>
          <w:rFonts w:ascii="仿宋_GB2312" w:eastAsia="仿宋_GB2312" w:cs="Times New Roman"/>
          <w:kern w:val="0"/>
          <w:sz w:val="32"/>
          <w:szCs w:val="32"/>
        </w:rPr>
      </w:pPr>
      <w:r w:rsidRPr="00CB1D79">
        <w:rPr>
          <w:rFonts w:ascii="黑体" w:eastAsia="黑体" w:hAnsi="黑体" w:cs="仿宋_GB2312" w:hint="eastAsia"/>
          <w:bCs/>
          <w:kern w:val="0"/>
          <w:sz w:val="28"/>
          <w:szCs w:val="28"/>
        </w:rPr>
        <w:t>第六条</w:t>
      </w:r>
      <w:r w:rsidRPr="00FE5EBC">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人文社科处是学</w:t>
      </w:r>
      <w:r w:rsidRPr="00FE5EBC">
        <w:rPr>
          <w:rFonts w:ascii="仿宋_GB2312" w:eastAsia="仿宋_GB2312" w:hAnsi="宋体" w:cs="仿宋_GB2312" w:hint="eastAsia"/>
          <w:kern w:val="0"/>
          <w:sz w:val="32"/>
          <w:szCs w:val="32"/>
        </w:rPr>
        <w:t>校哲学社会科学类研究项目的主管职能部门，全面负责各级各类科研项目的申报指导、合作审核、监督检查、计划调整、绩效评估、结题验收等管理工作。</w:t>
      </w:r>
    </w:p>
    <w:p w:rsidR="008979BF" w:rsidRPr="00FE5EBC" w:rsidRDefault="008979BF" w:rsidP="00CB1D79">
      <w:pPr>
        <w:widowControl/>
        <w:shd w:val="clear" w:color="auto" w:fill="FFFFFF"/>
        <w:snapToGrid w:val="0"/>
        <w:spacing w:line="360" w:lineRule="auto"/>
        <w:ind w:firstLineChars="200" w:firstLine="560"/>
        <w:jc w:val="left"/>
        <w:rPr>
          <w:rFonts w:ascii="仿宋_GB2312" w:eastAsia="仿宋_GB2312" w:hAnsi="黑体" w:cs="Times New Roman"/>
          <w:kern w:val="0"/>
          <w:sz w:val="32"/>
          <w:szCs w:val="32"/>
        </w:rPr>
      </w:pPr>
      <w:r w:rsidRPr="00CB1D79">
        <w:rPr>
          <w:rFonts w:ascii="黑体" w:eastAsia="黑体" w:hAnsi="黑体" w:cs="仿宋_GB2312" w:hint="eastAsia"/>
          <w:bCs/>
          <w:kern w:val="0"/>
          <w:sz w:val="28"/>
          <w:szCs w:val="28"/>
        </w:rPr>
        <w:t>第七条</w:t>
      </w:r>
      <w:r w:rsidRPr="00FE5EBC">
        <w:rPr>
          <w:rFonts w:ascii="仿宋_GB2312" w:eastAsia="仿宋_GB2312" w:hAnsi="宋体" w:cs="仿宋_GB2312"/>
          <w:kern w:val="0"/>
          <w:sz w:val="32"/>
          <w:szCs w:val="32"/>
          <w:u w:val="single"/>
        </w:rPr>
        <w:t xml:space="preserve">  </w:t>
      </w:r>
      <w:r w:rsidRPr="00FE5EBC">
        <w:rPr>
          <w:rFonts w:ascii="仿宋_GB2312" w:eastAsia="仿宋_GB2312" w:hAnsi="宋体" w:cs="仿宋_GB2312" w:hint="eastAsia"/>
          <w:kern w:val="0"/>
          <w:sz w:val="32"/>
          <w:szCs w:val="32"/>
          <w:u w:val="single"/>
        </w:rPr>
        <w:t>二级单位是科研活动的基层管理单位，也是科研项目管理的主体，对本单位科研项目承担监管责任。非独立法人的二级单位对外签订科研合同，须报请人文社科处同意和审计处审核，否则将追究当事人责任；具有独立法人资格的二级单位参照本管理办法自行制定相应的管理办法。</w:t>
      </w:r>
    </w:p>
    <w:p w:rsidR="008979BF" w:rsidRPr="00FE5EBC"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第八条</w:t>
      </w:r>
      <w:r w:rsidRPr="00FE5EBC">
        <w:rPr>
          <w:rFonts w:ascii="仿宋_GB2312" w:eastAsia="仿宋_GB2312" w:hAnsi="宋体" w:cs="仿宋_GB2312"/>
          <w:kern w:val="0"/>
          <w:sz w:val="32"/>
          <w:szCs w:val="32"/>
        </w:rPr>
        <w:t xml:space="preserve">  </w:t>
      </w:r>
      <w:r w:rsidRPr="00FE5EBC">
        <w:rPr>
          <w:rFonts w:ascii="仿宋_GB2312" w:eastAsia="仿宋_GB2312" w:hAnsi="宋体" w:cs="仿宋_GB2312" w:hint="eastAsia"/>
          <w:kern w:val="0"/>
          <w:sz w:val="32"/>
          <w:szCs w:val="32"/>
        </w:rPr>
        <w:t>科研项目实行项目负责人负责制。项</w:t>
      </w:r>
      <w:r w:rsidRPr="00FE5EBC">
        <w:rPr>
          <w:rFonts w:ascii="仿宋_GB2312" w:eastAsia="仿宋_GB2312" w:hAnsi="宋体" w:cs="仿宋_GB2312" w:hint="eastAsia"/>
          <w:color w:val="000000"/>
          <w:kern w:val="0"/>
          <w:sz w:val="32"/>
          <w:szCs w:val="32"/>
        </w:rPr>
        <w:t>目负责人对科研项目开展的真实性、有效性、合法性、合规性和相关性承担直接责任，接受有关部门的管理、检查、监督和审计。</w:t>
      </w:r>
    </w:p>
    <w:p w:rsidR="008979BF" w:rsidRPr="008C705D" w:rsidRDefault="008979BF">
      <w:pPr>
        <w:spacing w:line="360" w:lineRule="auto"/>
        <w:jc w:val="center"/>
        <w:rPr>
          <w:rFonts w:ascii="黑体" w:eastAsia="黑体" w:hAnsi="宋体" w:cs="Times New Roman"/>
          <w:color w:val="000000"/>
          <w:sz w:val="32"/>
          <w:szCs w:val="32"/>
        </w:rPr>
      </w:pPr>
      <w:r w:rsidRPr="008C705D">
        <w:rPr>
          <w:rFonts w:ascii="黑体" w:eastAsia="黑体" w:hAnsi="宋体" w:cs="黑体" w:hint="eastAsia"/>
          <w:color w:val="000000"/>
          <w:sz w:val="32"/>
          <w:szCs w:val="32"/>
        </w:rPr>
        <w:t>第三章</w:t>
      </w:r>
      <w:r w:rsidRPr="008C705D">
        <w:rPr>
          <w:rFonts w:ascii="黑体" w:eastAsia="黑体" w:hAnsi="宋体" w:cs="黑体"/>
          <w:color w:val="000000"/>
          <w:sz w:val="32"/>
          <w:szCs w:val="32"/>
        </w:rPr>
        <w:t xml:space="preserve"> </w:t>
      </w:r>
      <w:r w:rsidRPr="008C705D">
        <w:rPr>
          <w:rFonts w:ascii="黑体" w:eastAsia="黑体" w:hAnsi="宋体" w:cs="Times New Roman"/>
          <w:color w:val="000000"/>
          <w:sz w:val="32"/>
          <w:szCs w:val="32"/>
        </w:rPr>
        <w:t> </w:t>
      </w:r>
      <w:r w:rsidRPr="008C705D">
        <w:rPr>
          <w:rFonts w:ascii="黑体" w:eastAsia="黑体" w:hAnsi="宋体" w:cs="黑体" w:hint="eastAsia"/>
          <w:color w:val="000000"/>
          <w:sz w:val="32"/>
          <w:szCs w:val="32"/>
        </w:rPr>
        <w:t>项目类别</w:t>
      </w:r>
    </w:p>
    <w:p w:rsidR="008979BF" w:rsidRPr="008C705D"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第九条</w:t>
      </w:r>
      <w:r w:rsidRPr="008C705D">
        <w:rPr>
          <w:rFonts w:ascii="仿宋_GB2312" w:eastAsia="仿宋_GB2312" w:hAnsi="宋体" w:cs="仿宋_GB2312"/>
          <w:color w:val="000000"/>
          <w:kern w:val="0"/>
          <w:sz w:val="32"/>
          <w:szCs w:val="32"/>
        </w:rPr>
        <w:t xml:space="preserve">  </w:t>
      </w:r>
      <w:r w:rsidRPr="008C705D">
        <w:rPr>
          <w:rFonts w:ascii="仿宋_GB2312" w:eastAsia="仿宋_GB2312" w:hAnsi="宋体" w:cs="仿宋_GB2312" w:hint="eastAsia"/>
          <w:color w:val="000000"/>
          <w:kern w:val="0"/>
          <w:sz w:val="32"/>
          <w:szCs w:val="32"/>
        </w:rPr>
        <w:t>科研项目按经费来源可分为纵向项目和横向项目。</w:t>
      </w:r>
    </w:p>
    <w:p w:rsidR="008979BF" w:rsidRPr="008C705D"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u w:val="single"/>
        </w:rPr>
      </w:pPr>
      <w:r w:rsidRPr="008C705D">
        <w:rPr>
          <w:rFonts w:ascii="仿宋_GB2312" w:eastAsia="仿宋_GB2312" w:hAnsi="宋体" w:cs="仿宋_GB2312" w:hint="eastAsia"/>
          <w:color w:val="000000"/>
          <w:kern w:val="0"/>
          <w:sz w:val="32"/>
          <w:szCs w:val="32"/>
          <w:u w:val="single"/>
        </w:rPr>
        <w:t>纵向项目是指具有科研规划职能的国家、省（自治区、直辖市）人民政府直属的科研项目主管部门批准立项的科研</w:t>
      </w:r>
      <w:r w:rsidRPr="008C705D">
        <w:rPr>
          <w:rFonts w:ascii="仿宋_GB2312" w:eastAsia="仿宋_GB2312" w:hAnsi="宋体" w:cs="仿宋_GB2312" w:hint="eastAsia"/>
          <w:color w:val="000000"/>
          <w:kern w:val="0"/>
          <w:sz w:val="32"/>
          <w:szCs w:val="32"/>
          <w:u w:val="single"/>
        </w:rPr>
        <w:lastRenderedPageBreak/>
        <w:t>项目、地市级党政机关科研项目主管部门等批准立项的科研项目，以及学校自主设立的各类科研项目。</w:t>
      </w:r>
    </w:p>
    <w:p w:rsidR="008979BF" w:rsidRPr="008C705D"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sidRPr="008C705D">
        <w:rPr>
          <w:rFonts w:ascii="仿宋_GB2312" w:eastAsia="仿宋_GB2312" w:hAnsi="宋体" w:cs="仿宋_GB2312" w:hint="eastAsia"/>
          <w:color w:val="000000"/>
          <w:kern w:val="0"/>
          <w:sz w:val="32"/>
          <w:szCs w:val="32"/>
        </w:rPr>
        <w:t>横向项目是指我校教职工以扬州大学为法人单位接受政府部门（</w:t>
      </w:r>
      <w:r w:rsidRPr="008C705D">
        <w:rPr>
          <w:rFonts w:ascii="仿宋_GB2312" w:eastAsia="仿宋_GB2312" w:hAnsi="宋体" w:cs="仿宋_GB2312" w:hint="eastAsia"/>
          <w:color w:val="000000"/>
          <w:kern w:val="0"/>
          <w:sz w:val="32"/>
          <w:szCs w:val="32"/>
          <w:u w:val="single"/>
        </w:rPr>
        <w:t>地市级及以下党政机关非科研项目主管部门</w:t>
      </w:r>
      <w:r w:rsidRPr="008C705D">
        <w:rPr>
          <w:rFonts w:ascii="仿宋_GB2312" w:eastAsia="仿宋_GB2312" w:hAnsi="宋体" w:cs="仿宋_GB2312" w:hint="eastAsia"/>
          <w:color w:val="000000"/>
          <w:kern w:val="0"/>
          <w:sz w:val="32"/>
          <w:szCs w:val="32"/>
        </w:rPr>
        <w:t>）、企事业单位、社会团体及个人等委托合作开展的研究项目。</w:t>
      </w:r>
    </w:p>
    <w:p w:rsidR="008979BF" w:rsidRPr="008C705D"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第十条</w:t>
      </w:r>
      <w:r w:rsidRPr="008C705D">
        <w:rPr>
          <w:rFonts w:ascii="仿宋_GB2312" w:eastAsia="仿宋_GB2312" w:hAnsi="黑体" w:cs="仿宋_GB2312"/>
          <w:color w:val="000000"/>
          <w:kern w:val="0"/>
          <w:sz w:val="32"/>
          <w:szCs w:val="32"/>
        </w:rPr>
        <w:t xml:space="preserve">  </w:t>
      </w:r>
      <w:r w:rsidRPr="008C705D">
        <w:rPr>
          <w:rFonts w:ascii="仿宋_GB2312" w:eastAsia="仿宋_GB2312" w:hAnsi="宋体" w:cs="仿宋_GB2312" w:hint="eastAsia"/>
          <w:color w:val="000000"/>
          <w:kern w:val="0"/>
          <w:sz w:val="32"/>
          <w:szCs w:val="32"/>
        </w:rPr>
        <w:t>哲学社会科学纵向项目按级别分为国家级项目、部省级项目、厅局级项目、市局级项目、校级项目等。</w:t>
      </w:r>
    </w:p>
    <w:p w:rsidR="008979BF" w:rsidRPr="008C705D"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第十一条</w:t>
      </w:r>
      <w:r w:rsidRPr="008C705D">
        <w:rPr>
          <w:rFonts w:ascii="仿宋_GB2312" w:eastAsia="仿宋_GB2312" w:hAnsi="黑体" w:cs="仿宋_GB2312"/>
          <w:color w:val="000000"/>
          <w:kern w:val="0"/>
          <w:sz w:val="32"/>
          <w:szCs w:val="32"/>
        </w:rPr>
        <w:t xml:space="preserve">  </w:t>
      </w:r>
      <w:r w:rsidRPr="008C705D">
        <w:rPr>
          <w:rFonts w:ascii="仿宋_GB2312" w:eastAsia="仿宋_GB2312" w:hAnsi="宋体" w:cs="仿宋_GB2312" w:hint="eastAsia"/>
          <w:color w:val="000000"/>
          <w:kern w:val="0"/>
          <w:sz w:val="32"/>
          <w:szCs w:val="32"/>
          <w:u w:val="single"/>
        </w:rPr>
        <w:t>横向科研项目一般不设级别。为鼓励教师服务地方经济社会发展，</w:t>
      </w:r>
      <w:r w:rsidRPr="008C705D">
        <w:rPr>
          <w:rFonts w:ascii="仿宋_GB2312" w:eastAsia="仿宋_GB2312" w:hAnsi="宋体" w:cs="仿宋_GB2312" w:hint="eastAsia"/>
          <w:color w:val="000000"/>
          <w:kern w:val="0"/>
          <w:sz w:val="32"/>
          <w:szCs w:val="32"/>
        </w:rPr>
        <w:t>学校在对承担横向科研项目的教师进行职称评审、岗位聘任与年度业绩考核时，可将到账经费达到一定数额的横向科研项目，</w:t>
      </w:r>
      <w:r>
        <w:rPr>
          <w:rFonts w:ascii="仿宋_GB2312" w:eastAsia="仿宋_GB2312" w:hAnsi="宋体" w:cs="仿宋_GB2312" w:hint="eastAsia"/>
          <w:color w:val="000000"/>
          <w:kern w:val="0"/>
          <w:sz w:val="32"/>
          <w:szCs w:val="32"/>
        </w:rPr>
        <w:t>视同相应级别的纵向项目予以认定（根据当年实际到账情况，至多认定</w:t>
      </w:r>
      <w:r>
        <w:rPr>
          <w:rFonts w:ascii="仿宋_GB2312" w:eastAsia="仿宋_GB2312" w:hAnsi="宋体" w:cs="仿宋_GB2312"/>
          <w:color w:val="000000"/>
          <w:kern w:val="0"/>
          <w:sz w:val="32"/>
          <w:szCs w:val="32"/>
        </w:rPr>
        <w:t>1</w:t>
      </w:r>
      <w:r w:rsidRPr="008C705D">
        <w:rPr>
          <w:rFonts w:ascii="仿宋_GB2312" w:eastAsia="仿宋_GB2312" w:hAnsi="宋体" w:cs="仿宋_GB2312" w:hint="eastAsia"/>
          <w:color w:val="000000"/>
          <w:kern w:val="0"/>
          <w:sz w:val="32"/>
          <w:szCs w:val="32"/>
        </w:rPr>
        <w:t>项）。</w:t>
      </w:r>
      <w:bookmarkStart w:id="1" w:name="OLE_LINK4"/>
      <w:bookmarkStart w:id="2" w:name="OLE_LINK3"/>
    </w:p>
    <w:p w:rsidR="008979BF" w:rsidRPr="008C705D"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（一）</w:t>
      </w:r>
      <w:r w:rsidRPr="008C705D">
        <w:rPr>
          <w:rFonts w:ascii="仿宋_GB2312" w:eastAsia="仿宋_GB2312" w:hAnsi="宋体" w:cs="仿宋_GB2312" w:hint="eastAsia"/>
          <w:color w:val="000000"/>
          <w:kern w:val="0"/>
          <w:sz w:val="32"/>
          <w:szCs w:val="32"/>
        </w:rPr>
        <w:t>扣除协作费后，</w:t>
      </w:r>
      <w:bookmarkStart w:id="3" w:name="OLE_LINK5"/>
      <w:r w:rsidRPr="008C705D">
        <w:rPr>
          <w:rFonts w:ascii="仿宋_GB2312" w:eastAsia="仿宋_GB2312" w:hAnsi="宋体" w:cs="仿宋_GB2312" w:hint="eastAsia"/>
          <w:color w:val="000000"/>
          <w:kern w:val="0"/>
          <w:sz w:val="32"/>
          <w:szCs w:val="32"/>
        </w:rPr>
        <w:t>单个项目到账经费</w:t>
      </w:r>
      <w:r w:rsidRPr="008C705D">
        <w:rPr>
          <w:rFonts w:ascii="仿宋_GB2312" w:eastAsia="仿宋_GB2312" w:hAnsi="宋体" w:cs="仿宋_GB2312"/>
          <w:color w:val="000000"/>
          <w:kern w:val="0"/>
          <w:sz w:val="32"/>
          <w:szCs w:val="32"/>
        </w:rPr>
        <w:t>45</w:t>
      </w:r>
      <w:r w:rsidRPr="008C705D">
        <w:rPr>
          <w:rFonts w:ascii="仿宋_GB2312" w:eastAsia="仿宋_GB2312" w:hAnsi="宋体" w:cs="仿宋_GB2312" w:hint="eastAsia"/>
          <w:color w:val="000000"/>
          <w:kern w:val="0"/>
          <w:sz w:val="32"/>
          <w:szCs w:val="32"/>
        </w:rPr>
        <w:t>万元以上或一年内累计到账经费</w:t>
      </w:r>
      <w:r w:rsidRPr="008C705D">
        <w:rPr>
          <w:rFonts w:ascii="仿宋_GB2312" w:eastAsia="仿宋_GB2312" w:hAnsi="宋体" w:cs="仿宋_GB2312"/>
          <w:color w:val="000000"/>
          <w:kern w:val="0"/>
          <w:sz w:val="32"/>
          <w:szCs w:val="32"/>
        </w:rPr>
        <w:t>80</w:t>
      </w:r>
      <w:r>
        <w:rPr>
          <w:rFonts w:ascii="仿宋_GB2312" w:eastAsia="仿宋_GB2312" w:hAnsi="宋体" w:cs="仿宋_GB2312" w:hint="eastAsia"/>
          <w:color w:val="000000"/>
          <w:kern w:val="0"/>
          <w:sz w:val="32"/>
          <w:szCs w:val="32"/>
        </w:rPr>
        <w:t>万元以上视同</w:t>
      </w:r>
      <w:r>
        <w:rPr>
          <w:rFonts w:ascii="仿宋_GB2312" w:eastAsia="仿宋_GB2312" w:hAnsi="宋体" w:cs="仿宋_GB2312"/>
          <w:color w:val="000000"/>
          <w:kern w:val="0"/>
          <w:sz w:val="32"/>
          <w:szCs w:val="32"/>
        </w:rPr>
        <w:t>1</w:t>
      </w:r>
      <w:r w:rsidRPr="008C705D">
        <w:rPr>
          <w:rFonts w:ascii="仿宋_GB2312" w:eastAsia="仿宋_GB2312" w:hAnsi="宋体" w:cs="仿宋_GB2312" w:hint="eastAsia"/>
          <w:color w:val="000000"/>
          <w:kern w:val="0"/>
          <w:sz w:val="32"/>
          <w:szCs w:val="32"/>
        </w:rPr>
        <w:t>项国家级项目；</w:t>
      </w:r>
    </w:p>
    <w:p w:rsidR="008979BF" w:rsidRPr="008C705D"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（二）</w:t>
      </w:r>
      <w:r w:rsidRPr="008C705D">
        <w:rPr>
          <w:rFonts w:ascii="仿宋_GB2312" w:eastAsia="仿宋_GB2312" w:hAnsi="宋体" w:cs="仿宋_GB2312" w:hint="eastAsia"/>
          <w:color w:val="000000"/>
          <w:kern w:val="0"/>
          <w:sz w:val="32"/>
          <w:szCs w:val="32"/>
        </w:rPr>
        <w:t>单个项目到账经费</w:t>
      </w:r>
      <w:r w:rsidRPr="008C705D">
        <w:rPr>
          <w:rFonts w:ascii="仿宋_GB2312" w:eastAsia="仿宋_GB2312" w:hAnsi="宋体" w:cs="仿宋_GB2312"/>
          <w:color w:val="000000"/>
          <w:kern w:val="0"/>
          <w:sz w:val="32"/>
          <w:szCs w:val="32"/>
        </w:rPr>
        <w:t>25</w:t>
      </w:r>
      <w:r w:rsidRPr="008C705D">
        <w:rPr>
          <w:rFonts w:ascii="仿宋_GB2312" w:eastAsia="仿宋_GB2312" w:hAnsi="宋体" w:cs="仿宋_GB2312" w:hint="eastAsia"/>
          <w:color w:val="000000"/>
          <w:kern w:val="0"/>
          <w:sz w:val="32"/>
          <w:szCs w:val="32"/>
        </w:rPr>
        <w:t>万元以上或一年内累计到账经费</w:t>
      </w:r>
      <w:r w:rsidRPr="008C705D">
        <w:rPr>
          <w:rFonts w:ascii="仿宋_GB2312" w:eastAsia="仿宋_GB2312" w:hAnsi="宋体" w:cs="仿宋_GB2312"/>
          <w:color w:val="000000"/>
          <w:kern w:val="0"/>
          <w:sz w:val="32"/>
          <w:szCs w:val="32"/>
        </w:rPr>
        <w:t>40</w:t>
      </w:r>
      <w:r w:rsidRPr="008C705D">
        <w:rPr>
          <w:rFonts w:ascii="仿宋_GB2312" w:eastAsia="仿宋_GB2312" w:hAnsi="宋体" w:cs="仿宋_GB2312" w:hint="eastAsia"/>
          <w:color w:val="000000"/>
          <w:kern w:val="0"/>
          <w:sz w:val="32"/>
          <w:szCs w:val="32"/>
        </w:rPr>
        <w:t>万元以上视同</w:t>
      </w:r>
      <w:r>
        <w:rPr>
          <w:rFonts w:ascii="仿宋_GB2312" w:eastAsia="仿宋_GB2312" w:hAnsi="宋体" w:cs="仿宋_GB2312"/>
          <w:color w:val="000000"/>
          <w:kern w:val="0"/>
          <w:sz w:val="32"/>
          <w:szCs w:val="32"/>
        </w:rPr>
        <w:t>1</w:t>
      </w:r>
      <w:r w:rsidRPr="008C705D">
        <w:rPr>
          <w:rFonts w:ascii="仿宋_GB2312" w:eastAsia="仿宋_GB2312" w:hAnsi="宋体" w:cs="仿宋_GB2312" w:hint="eastAsia"/>
          <w:color w:val="000000"/>
          <w:kern w:val="0"/>
          <w:sz w:val="32"/>
          <w:szCs w:val="32"/>
        </w:rPr>
        <w:t>项省部级项目；</w:t>
      </w:r>
    </w:p>
    <w:p w:rsidR="008979BF" w:rsidRPr="008C705D"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（三）</w:t>
      </w:r>
      <w:r w:rsidRPr="008C705D">
        <w:rPr>
          <w:rFonts w:ascii="仿宋_GB2312" w:eastAsia="仿宋_GB2312" w:hAnsi="宋体" w:cs="仿宋_GB2312" w:hint="eastAsia"/>
          <w:color w:val="000000"/>
          <w:kern w:val="0"/>
          <w:sz w:val="32"/>
          <w:szCs w:val="32"/>
        </w:rPr>
        <w:t>单个项目到账经费</w:t>
      </w:r>
      <w:r w:rsidRPr="008C705D">
        <w:rPr>
          <w:rFonts w:ascii="仿宋_GB2312" w:eastAsia="仿宋_GB2312" w:hAnsi="宋体" w:cs="仿宋_GB2312"/>
          <w:color w:val="000000"/>
          <w:kern w:val="0"/>
          <w:sz w:val="32"/>
          <w:szCs w:val="32"/>
        </w:rPr>
        <w:t>10</w:t>
      </w:r>
      <w:r w:rsidRPr="008C705D">
        <w:rPr>
          <w:rFonts w:ascii="仿宋_GB2312" w:eastAsia="仿宋_GB2312" w:hAnsi="宋体" w:cs="仿宋_GB2312" w:hint="eastAsia"/>
          <w:color w:val="000000"/>
          <w:kern w:val="0"/>
          <w:sz w:val="32"/>
          <w:szCs w:val="32"/>
        </w:rPr>
        <w:t>万元以上或一年内累计到账经费</w:t>
      </w:r>
      <w:r w:rsidRPr="008C705D">
        <w:rPr>
          <w:rFonts w:ascii="仿宋_GB2312" w:eastAsia="仿宋_GB2312" w:hAnsi="宋体" w:cs="仿宋_GB2312"/>
          <w:color w:val="000000"/>
          <w:kern w:val="0"/>
          <w:sz w:val="32"/>
          <w:szCs w:val="32"/>
        </w:rPr>
        <w:t>20</w:t>
      </w:r>
      <w:r w:rsidRPr="008C705D">
        <w:rPr>
          <w:rFonts w:ascii="仿宋_GB2312" w:eastAsia="仿宋_GB2312" w:hAnsi="宋体" w:cs="仿宋_GB2312" w:hint="eastAsia"/>
          <w:color w:val="000000"/>
          <w:kern w:val="0"/>
          <w:sz w:val="32"/>
          <w:szCs w:val="32"/>
        </w:rPr>
        <w:t>万元以上视同</w:t>
      </w:r>
      <w:r>
        <w:rPr>
          <w:rFonts w:ascii="仿宋_GB2312" w:eastAsia="仿宋_GB2312" w:hAnsi="宋体" w:cs="仿宋_GB2312"/>
          <w:color w:val="000000"/>
          <w:kern w:val="0"/>
          <w:sz w:val="32"/>
          <w:szCs w:val="32"/>
        </w:rPr>
        <w:t>1</w:t>
      </w:r>
      <w:r w:rsidRPr="008C705D">
        <w:rPr>
          <w:rFonts w:ascii="仿宋_GB2312" w:eastAsia="仿宋_GB2312" w:hAnsi="宋体" w:cs="仿宋_GB2312" w:hint="eastAsia"/>
          <w:color w:val="000000"/>
          <w:kern w:val="0"/>
          <w:sz w:val="32"/>
          <w:szCs w:val="32"/>
        </w:rPr>
        <w:t>项厅局级项目。</w:t>
      </w:r>
      <w:bookmarkEnd w:id="1"/>
      <w:bookmarkEnd w:id="2"/>
      <w:bookmarkEnd w:id="3"/>
    </w:p>
    <w:p w:rsidR="008979BF" w:rsidRPr="008C705D"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sidRPr="008C705D">
        <w:rPr>
          <w:rFonts w:ascii="仿宋_GB2312" w:eastAsia="仿宋_GB2312" w:hAnsi="宋体" w:cs="仿宋_GB2312" w:hint="eastAsia"/>
          <w:color w:val="000000"/>
          <w:kern w:val="0"/>
          <w:sz w:val="32"/>
          <w:szCs w:val="32"/>
        </w:rPr>
        <w:t>到账经费的实际金额由人文社科处、财务处审核认定，经费和项目不重复计算和认定。</w:t>
      </w:r>
    </w:p>
    <w:p w:rsidR="008979BF" w:rsidRPr="008C705D"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sidRPr="008C705D">
        <w:rPr>
          <w:rFonts w:ascii="仿宋_GB2312" w:eastAsia="仿宋_GB2312" w:hAnsi="宋体" w:cs="仿宋_GB2312" w:hint="eastAsia"/>
          <w:color w:val="000000"/>
          <w:kern w:val="0"/>
          <w:sz w:val="32"/>
          <w:szCs w:val="32"/>
        </w:rPr>
        <w:t>严禁到账经费回流等弄虚作假行为，一经发现，</w:t>
      </w:r>
      <w:r w:rsidRPr="007356E1">
        <w:rPr>
          <w:rFonts w:ascii="仿宋_GB2312" w:eastAsia="仿宋_GB2312" w:hAnsi="宋体" w:cs="仿宋_GB2312" w:hint="eastAsia"/>
          <w:color w:val="000000"/>
          <w:kern w:val="0"/>
          <w:sz w:val="32"/>
          <w:szCs w:val="32"/>
          <w:u w:val="single"/>
        </w:rPr>
        <w:t>按照相关程序</w:t>
      </w:r>
      <w:r w:rsidRPr="008C705D">
        <w:rPr>
          <w:rFonts w:ascii="仿宋_GB2312" w:eastAsia="仿宋_GB2312" w:hAnsi="宋体" w:cs="仿宋_GB2312" w:hint="eastAsia"/>
          <w:color w:val="000000"/>
          <w:kern w:val="0"/>
          <w:sz w:val="32"/>
          <w:szCs w:val="32"/>
        </w:rPr>
        <w:t>撤销已评定的职称并给予行政处分。</w:t>
      </w:r>
    </w:p>
    <w:p w:rsidR="008979BF" w:rsidRPr="005110A9" w:rsidRDefault="008979BF">
      <w:pPr>
        <w:spacing w:line="360" w:lineRule="auto"/>
        <w:jc w:val="center"/>
        <w:rPr>
          <w:rFonts w:ascii="黑体" w:eastAsia="黑体" w:hAnsi="宋体" w:cs="Times New Roman"/>
          <w:color w:val="000000"/>
          <w:sz w:val="32"/>
          <w:szCs w:val="32"/>
        </w:rPr>
      </w:pPr>
      <w:r w:rsidRPr="005110A9">
        <w:rPr>
          <w:rFonts w:ascii="黑体" w:eastAsia="黑体" w:hAnsi="宋体" w:cs="黑体" w:hint="eastAsia"/>
          <w:color w:val="000000"/>
          <w:sz w:val="32"/>
          <w:szCs w:val="32"/>
        </w:rPr>
        <w:lastRenderedPageBreak/>
        <w:t>第四章</w:t>
      </w:r>
      <w:r w:rsidRPr="005110A9">
        <w:rPr>
          <w:rFonts w:ascii="黑体" w:eastAsia="黑体" w:hAnsi="宋体" w:cs="黑体"/>
          <w:color w:val="000000"/>
          <w:sz w:val="32"/>
          <w:szCs w:val="32"/>
        </w:rPr>
        <w:t xml:space="preserve"> </w:t>
      </w:r>
      <w:r w:rsidRPr="005110A9">
        <w:rPr>
          <w:rFonts w:ascii="黑体" w:eastAsia="黑体" w:hAnsi="宋体" w:cs="Times New Roman"/>
          <w:color w:val="000000"/>
          <w:sz w:val="32"/>
          <w:szCs w:val="32"/>
        </w:rPr>
        <w:t> </w:t>
      </w:r>
      <w:r w:rsidRPr="005110A9">
        <w:rPr>
          <w:rFonts w:ascii="黑体" w:eastAsia="黑体" w:hAnsi="宋体" w:cs="黑体" w:hint="eastAsia"/>
          <w:color w:val="000000"/>
          <w:sz w:val="32"/>
          <w:szCs w:val="32"/>
        </w:rPr>
        <w:t>申报与立项</w:t>
      </w:r>
    </w:p>
    <w:p w:rsidR="008979BF" w:rsidRPr="005110A9"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第十二条</w:t>
      </w:r>
      <w:r w:rsidRPr="005110A9">
        <w:rPr>
          <w:rFonts w:ascii="仿宋_GB2312" w:eastAsia="仿宋_GB2312" w:hAnsi="黑体" w:cs="仿宋_GB2312"/>
          <w:color w:val="000000"/>
          <w:kern w:val="0"/>
          <w:sz w:val="32"/>
          <w:szCs w:val="32"/>
        </w:rPr>
        <w:t xml:space="preserve">  </w:t>
      </w:r>
      <w:r w:rsidRPr="005110A9">
        <w:rPr>
          <w:rFonts w:ascii="仿宋_GB2312" w:eastAsia="仿宋_GB2312" w:hAnsi="宋体" w:cs="仿宋_GB2312" w:hint="eastAsia"/>
          <w:color w:val="000000"/>
          <w:kern w:val="0"/>
          <w:sz w:val="32"/>
          <w:szCs w:val="32"/>
        </w:rPr>
        <w:t>学校积极组织教职工申报各级各类科研项目，鼓励各学院组织召开项目申报论证会，通过各种形式加强对项目申报的指导。</w:t>
      </w:r>
    </w:p>
    <w:p w:rsidR="008979BF" w:rsidRPr="005110A9"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第十三条</w:t>
      </w:r>
      <w:r w:rsidRPr="005110A9">
        <w:rPr>
          <w:rFonts w:ascii="仿宋_GB2312" w:eastAsia="仿宋_GB2312" w:hAnsi="黑体" w:cs="仿宋_GB2312"/>
          <w:color w:val="000000"/>
          <w:kern w:val="0"/>
          <w:sz w:val="32"/>
          <w:szCs w:val="32"/>
        </w:rPr>
        <w:t xml:space="preserve">  </w:t>
      </w:r>
      <w:r w:rsidRPr="005110A9">
        <w:rPr>
          <w:rFonts w:ascii="仿宋_GB2312" w:eastAsia="仿宋_GB2312" w:hAnsi="宋体" w:cs="仿宋_GB2312" w:hint="eastAsia"/>
          <w:color w:val="000000"/>
          <w:kern w:val="0"/>
          <w:sz w:val="32"/>
          <w:szCs w:val="32"/>
        </w:rPr>
        <w:t>纵向项目一般由人文社科处根据项目发布单位的要求组织申报。各学院负责本单位项目申报的初审，保证项目申报填写内容的真实性，遴选学术前沿性高、创新性强的项目申报。人文社科处对申报项目进行统一审查，通过后</w:t>
      </w:r>
      <w:r w:rsidRPr="002B5645">
        <w:rPr>
          <w:rFonts w:ascii="仿宋_GB2312" w:eastAsia="仿宋_GB2312" w:hAnsi="宋体" w:cs="仿宋_GB2312" w:hint="eastAsia"/>
          <w:color w:val="000000"/>
          <w:kern w:val="0"/>
          <w:sz w:val="32"/>
          <w:szCs w:val="32"/>
          <w:u w:val="single"/>
        </w:rPr>
        <w:t>代表学校</w:t>
      </w:r>
      <w:r w:rsidRPr="005110A9">
        <w:rPr>
          <w:rFonts w:ascii="仿宋_GB2312" w:eastAsia="仿宋_GB2312" w:hAnsi="宋体" w:cs="仿宋_GB2312" w:hint="eastAsia"/>
          <w:color w:val="000000"/>
          <w:kern w:val="0"/>
          <w:sz w:val="32"/>
          <w:szCs w:val="32"/>
        </w:rPr>
        <w:t>签署推荐意见，并承担相应管理责任。</w:t>
      </w:r>
    </w:p>
    <w:p w:rsidR="008979BF" w:rsidRPr="005110A9" w:rsidRDefault="008979BF" w:rsidP="00512D17">
      <w:pPr>
        <w:snapToGrid w:val="0"/>
        <w:spacing w:line="360" w:lineRule="auto"/>
        <w:ind w:firstLineChars="200" w:firstLine="640"/>
        <w:rPr>
          <w:rFonts w:ascii="仿宋_GB2312" w:eastAsia="仿宋_GB2312" w:cs="Times New Roman"/>
          <w:color w:val="000000"/>
          <w:kern w:val="0"/>
          <w:sz w:val="32"/>
          <w:szCs w:val="32"/>
        </w:rPr>
      </w:pPr>
      <w:r w:rsidRPr="005110A9">
        <w:rPr>
          <w:rFonts w:ascii="仿宋_GB2312" w:eastAsia="仿宋_GB2312" w:hAnsi="宋体" w:cs="仿宋_GB2312" w:hint="eastAsia"/>
          <w:color w:val="000000"/>
          <w:kern w:val="0"/>
          <w:sz w:val="32"/>
          <w:szCs w:val="32"/>
        </w:rPr>
        <w:t>横向项目实行合同管理，合同内容应包括项目名称、合作内容、具体金额、违约责任、成果提交的形式和方式、有效期限等。合同书原则上使用学校推荐的范本。横向项目合同条款经双方当事人确认后，由项目负责人填写《横向项目合同（协议）书》，所在学院对项目合同进行初审，</w:t>
      </w:r>
      <w:r w:rsidRPr="005110A9">
        <w:rPr>
          <w:rFonts w:ascii="仿宋_GB2312" w:eastAsia="仿宋_GB2312" w:hAnsi="宋体" w:cs="仿宋_GB2312" w:hint="eastAsia"/>
          <w:color w:val="000000"/>
          <w:kern w:val="0"/>
          <w:sz w:val="32"/>
          <w:szCs w:val="32"/>
          <w:u w:val="single"/>
        </w:rPr>
        <w:t>报人文社科处同意和审计处审核，</w:t>
      </w:r>
      <w:r w:rsidRPr="005110A9">
        <w:rPr>
          <w:rFonts w:ascii="仿宋_GB2312" w:eastAsia="仿宋_GB2312" w:hAnsi="宋体" w:cs="仿宋_GB2312" w:hint="eastAsia"/>
          <w:color w:val="000000"/>
          <w:kern w:val="0"/>
          <w:sz w:val="32"/>
          <w:szCs w:val="32"/>
        </w:rPr>
        <w:t>加盖学校公章。项目合同一经签订即产生法律效力。项目负责人必须严格履行项目合同书中所规定的内容，维护学校信誉和正当权益。</w:t>
      </w:r>
    </w:p>
    <w:p w:rsidR="008979BF" w:rsidRPr="005110A9"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第十四条</w:t>
      </w:r>
      <w:r w:rsidRPr="005110A9">
        <w:rPr>
          <w:rFonts w:ascii="仿宋_GB2312" w:eastAsia="仿宋_GB2312" w:hAnsi="黑体" w:cs="仿宋_GB2312"/>
          <w:color w:val="000000"/>
          <w:kern w:val="0"/>
          <w:sz w:val="32"/>
          <w:szCs w:val="32"/>
        </w:rPr>
        <w:t xml:space="preserve"> </w:t>
      </w:r>
      <w:r w:rsidRPr="005110A9">
        <w:rPr>
          <w:rFonts w:ascii="仿宋_GB2312" w:eastAsia="仿宋_GB2312" w:hAnsi="宋体" w:cs="仿宋_GB2312"/>
          <w:color w:val="000000"/>
          <w:kern w:val="0"/>
          <w:sz w:val="32"/>
          <w:szCs w:val="32"/>
        </w:rPr>
        <w:t xml:space="preserve"> </w:t>
      </w:r>
      <w:r w:rsidRPr="005110A9">
        <w:rPr>
          <w:rFonts w:ascii="仿宋_GB2312" w:eastAsia="仿宋_GB2312" w:hAnsi="宋体" w:cs="仿宋_GB2312" w:hint="eastAsia"/>
          <w:color w:val="000000"/>
          <w:kern w:val="0"/>
          <w:sz w:val="32"/>
          <w:szCs w:val="32"/>
        </w:rPr>
        <w:t>项目批准立项后，人文社科处及时通知项目负责人。项目负责人须在接到项目立项通知书后按规定时间填报相关立项材料，同时登录学校科研经费管理系统填报相关信息，项目经费到账后及时在系统中认领。</w:t>
      </w:r>
    </w:p>
    <w:p w:rsidR="008979BF" w:rsidRPr="005110A9"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lastRenderedPageBreak/>
        <w:t>第十五条</w:t>
      </w:r>
      <w:r w:rsidRPr="005110A9">
        <w:rPr>
          <w:rFonts w:ascii="仿宋_GB2312" w:eastAsia="仿宋_GB2312" w:hAnsi="黑体" w:cs="仿宋_GB2312"/>
          <w:color w:val="000000"/>
          <w:kern w:val="0"/>
          <w:sz w:val="32"/>
          <w:szCs w:val="32"/>
        </w:rPr>
        <w:t xml:space="preserve"> </w:t>
      </w:r>
      <w:r w:rsidRPr="005110A9">
        <w:rPr>
          <w:rFonts w:ascii="仿宋_GB2312" w:eastAsia="仿宋_GB2312" w:hAnsi="宋体" w:cs="仿宋_GB2312"/>
          <w:color w:val="000000"/>
          <w:kern w:val="0"/>
          <w:sz w:val="32"/>
          <w:szCs w:val="32"/>
        </w:rPr>
        <w:t xml:space="preserve"> </w:t>
      </w:r>
      <w:r w:rsidRPr="002B5645">
        <w:rPr>
          <w:rFonts w:ascii="仿宋_GB2312" w:eastAsia="仿宋_GB2312" w:hAnsi="宋体" w:cs="仿宋_GB2312" w:hint="eastAsia"/>
          <w:color w:val="000000"/>
          <w:kern w:val="0"/>
          <w:sz w:val="32"/>
          <w:szCs w:val="32"/>
          <w:u w:val="single"/>
        </w:rPr>
        <w:t>非</w:t>
      </w:r>
      <w:r w:rsidRPr="005110A9">
        <w:rPr>
          <w:rFonts w:ascii="仿宋_GB2312" w:eastAsia="仿宋_GB2312" w:hAnsi="宋体" w:cs="仿宋_GB2312" w:hint="eastAsia"/>
          <w:color w:val="000000"/>
          <w:kern w:val="0"/>
          <w:sz w:val="32"/>
          <w:szCs w:val="32"/>
        </w:rPr>
        <w:t>人文社科处组织申报的项目，项目负责人须凭项目立项通知书原件</w:t>
      </w:r>
      <w:r w:rsidRPr="002B5645">
        <w:rPr>
          <w:rFonts w:ascii="仿宋_GB2312" w:eastAsia="仿宋_GB2312" w:hAnsi="宋体" w:cs="仿宋_GB2312" w:hint="eastAsia"/>
          <w:color w:val="000000"/>
          <w:kern w:val="0"/>
          <w:sz w:val="32"/>
          <w:szCs w:val="32"/>
          <w:u w:val="single"/>
        </w:rPr>
        <w:t>及时</w:t>
      </w:r>
      <w:r w:rsidRPr="005110A9">
        <w:rPr>
          <w:rFonts w:ascii="仿宋_GB2312" w:eastAsia="仿宋_GB2312" w:hAnsi="宋体" w:cs="仿宋_GB2312" w:hint="eastAsia"/>
          <w:color w:val="000000"/>
          <w:kern w:val="0"/>
          <w:sz w:val="32"/>
          <w:szCs w:val="32"/>
        </w:rPr>
        <w:t>到人文社科处办理项目立项手续，并将项目申请书和立项通知书原件交人文社科处存档备案。项目经费拨入学校科研经费账户后，方为正式立项。</w:t>
      </w:r>
    </w:p>
    <w:p w:rsidR="008979BF" w:rsidRPr="002B5645" w:rsidRDefault="008979BF">
      <w:pPr>
        <w:spacing w:line="360" w:lineRule="auto"/>
        <w:jc w:val="center"/>
        <w:rPr>
          <w:rFonts w:ascii="黑体" w:eastAsia="黑体" w:hAnsi="宋体" w:cs="Times New Roman"/>
          <w:color w:val="000000"/>
          <w:sz w:val="32"/>
          <w:szCs w:val="32"/>
        </w:rPr>
      </w:pPr>
      <w:r w:rsidRPr="002B5645">
        <w:rPr>
          <w:rFonts w:ascii="黑体" w:eastAsia="黑体" w:hAnsi="宋体" w:cs="黑体" w:hint="eastAsia"/>
          <w:color w:val="000000"/>
          <w:sz w:val="32"/>
          <w:szCs w:val="32"/>
        </w:rPr>
        <w:t>第五章</w:t>
      </w:r>
      <w:r w:rsidRPr="002B5645">
        <w:rPr>
          <w:rFonts w:ascii="黑体" w:eastAsia="黑体" w:hAnsi="宋体" w:cs="黑体"/>
          <w:color w:val="000000"/>
          <w:sz w:val="32"/>
          <w:szCs w:val="32"/>
        </w:rPr>
        <w:t xml:space="preserve"> </w:t>
      </w:r>
      <w:r w:rsidRPr="002B5645">
        <w:rPr>
          <w:rFonts w:ascii="黑体" w:eastAsia="黑体" w:hAnsi="宋体" w:cs="Times New Roman"/>
          <w:color w:val="000000"/>
          <w:sz w:val="32"/>
          <w:szCs w:val="32"/>
        </w:rPr>
        <w:t> </w:t>
      </w:r>
      <w:r w:rsidRPr="002B5645">
        <w:rPr>
          <w:rFonts w:ascii="黑体" w:eastAsia="黑体" w:hAnsi="宋体" w:cs="黑体" w:hint="eastAsia"/>
          <w:color w:val="000000"/>
          <w:sz w:val="32"/>
          <w:szCs w:val="32"/>
        </w:rPr>
        <w:t>过程管理</w:t>
      </w:r>
    </w:p>
    <w:p w:rsidR="008979BF" w:rsidRPr="002B564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第十六条</w:t>
      </w:r>
      <w:r w:rsidRPr="002B5645">
        <w:rPr>
          <w:rFonts w:ascii="仿宋_GB2312" w:eastAsia="仿宋_GB2312" w:hAnsi="黑体" w:cs="仿宋_GB2312"/>
          <w:color w:val="000000"/>
          <w:kern w:val="0"/>
          <w:sz w:val="32"/>
          <w:szCs w:val="32"/>
        </w:rPr>
        <w:t xml:space="preserve">  </w:t>
      </w:r>
      <w:r w:rsidRPr="002B5645">
        <w:rPr>
          <w:rFonts w:ascii="仿宋_GB2312" w:eastAsia="仿宋_GB2312" w:hAnsi="宋体" w:cs="仿宋_GB2312" w:hint="eastAsia"/>
          <w:color w:val="000000"/>
          <w:kern w:val="0"/>
          <w:sz w:val="32"/>
          <w:szCs w:val="32"/>
        </w:rPr>
        <w:t>项目获准立项后，项目负责人应按照立项通知书或项目合同书的要求，认真组织科研团队开展研究工作。</w:t>
      </w:r>
    </w:p>
    <w:p w:rsidR="008979BF" w:rsidRPr="002B564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第十七条</w:t>
      </w:r>
      <w:r w:rsidRPr="002B5645">
        <w:rPr>
          <w:rFonts w:ascii="仿宋_GB2312" w:eastAsia="仿宋_GB2312" w:hAnsi="黑体" w:cs="仿宋_GB2312"/>
          <w:color w:val="000000"/>
          <w:kern w:val="0"/>
          <w:sz w:val="32"/>
          <w:szCs w:val="32"/>
        </w:rPr>
        <w:t xml:space="preserve">  </w:t>
      </w:r>
      <w:r w:rsidRPr="002B5645">
        <w:rPr>
          <w:rFonts w:ascii="仿宋_GB2312" w:eastAsia="仿宋_GB2312" w:hAnsi="宋体" w:cs="仿宋_GB2312" w:hint="eastAsia"/>
          <w:color w:val="000000"/>
          <w:kern w:val="0"/>
          <w:sz w:val="32"/>
          <w:szCs w:val="32"/>
        </w:rPr>
        <w:t>项目实施过程中，项目负责人应主动配合上级和学校有关部门对项目进行检查，按期如实提交检查材料。项目负责人因工作学习原因长期不在学校，无法亲自参加项目检查的，须委托项目组成员配合检查。</w:t>
      </w:r>
    </w:p>
    <w:p w:rsidR="008979BF" w:rsidRPr="002B564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第十八条</w:t>
      </w:r>
      <w:r w:rsidRPr="002B5645">
        <w:rPr>
          <w:rFonts w:ascii="仿宋_GB2312" w:eastAsia="仿宋_GB2312" w:hAnsi="黑体" w:cs="仿宋_GB2312"/>
          <w:color w:val="000000"/>
          <w:kern w:val="0"/>
          <w:sz w:val="32"/>
          <w:szCs w:val="32"/>
        </w:rPr>
        <w:t xml:space="preserve">  </w:t>
      </w:r>
      <w:r w:rsidRPr="002B5645">
        <w:rPr>
          <w:rFonts w:ascii="仿宋_GB2312" w:eastAsia="仿宋_GB2312" w:hAnsi="宋体" w:cs="仿宋_GB2312" w:hint="eastAsia"/>
          <w:color w:val="000000"/>
          <w:kern w:val="0"/>
          <w:sz w:val="32"/>
          <w:szCs w:val="32"/>
        </w:rPr>
        <w:t>横向科研合作须经学校同意。未经学校同意，所产生的全部责任由签订合同的单位和个人承担。对于出现下列情况之一者，学校将视情况对当事人给予批评、停止申报各类科研项目、不得申报职称、没收非法所得或解除聘任等必要处分，直至追究法律责任。</w:t>
      </w:r>
    </w:p>
    <w:p w:rsidR="008979BF" w:rsidRPr="002B5645"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（一）</w:t>
      </w:r>
      <w:r w:rsidRPr="002B5645">
        <w:rPr>
          <w:rFonts w:ascii="仿宋_GB2312" w:eastAsia="仿宋_GB2312" w:hAnsi="宋体" w:cs="仿宋_GB2312" w:hint="eastAsia"/>
          <w:color w:val="000000"/>
          <w:kern w:val="0"/>
          <w:sz w:val="32"/>
          <w:szCs w:val="32"/>
        </w:rPr>
        <w:t>在开展横向科研合作过程中，违反国家有关法规和学校规定，侵犯学校知识产权，私自与合作方交易者；</w:t>
      </w:r>
    </w:p>
    <w:p w:rsidR="008979BF" w:rsidRPr="002B5645"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（二）</w:t>
      </w:r>
      <w:r w:rsidRPr="002B5645">
        <w:rPr>
          <w:rFonts w:ascii="仿宋_GB2312" w:eastAsia="仿宋_GB2312" w:hAnsi="宋体" w:cs="仿宋_GB2312" w:hint="eastAsia"/>
          <w:color w:val="000000"/>
          <w:kern w:val="0"/>
          <w:sz w:val="32"/>
          <w:szCs w:val="32"/>
        </w:rPr>
        <w:t>经费不纳入学校统一财务账户者；</w:t>
      </w:r>
    </w:p>
    <w:p w:rsidR="008979BF" w:rsidRPr="002B5645"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Pr>
          <w:rFonts w:ascii="仿宋_GB2312" w:eastAsia="仿宋_GB2312" w:hAnsi="宋体" w:cs="仿宋_GB2312" w:hint="eastAsia"/>
          <w:color w:val="000000"/>
          <w:kern w:val="0"/>
          <w:sz w:val="32"/>
          <w:szCs w:val="32"/>
        </w:rPr>
        <w:t>（三）</w:t>
      </w:r>
      <w:r w:rsidRPr="002B5645">
        <w:rPr>
          <w:rFonts w:ascii="仿宋_GB2312" w:eastAsia="仿宋_GB2312" w:hAnsi="宋体" w:cs="仿宋_GB2312" w:hint="eastAsia"/>
          <w:color w:val="000000"/>
          <w:kern w:val="0"/>
          <w:sz w:val="32"/>
          <w:szCs w:val="32"/>
        </w:rPr>
        <w:t>除不可抗拒因素，未能按规定履行合同，造成合同纠纷，严重损害学校声誉和权益者。</w:t>
      </w:r>
    </w:p>
    <w:p w:rsidR="008979BF" w:rsidRPr="002B564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lastRenderedPageBreak/>
        <w:t>第十九条</w:t>
      </w:r>
      <w:r w:rsidRPr="002B5645">
        <w:rPr>
          <w:rFonts w:ascii="仿宋_GB2312" w:eastAsia="仿宋_GB2312" w:hAnsi="黑体" w:cs="仿宋_GB2312"/>
          <w:color w:val="000000"/>
          <w:kern w:val="0"/>
          <w:sz w:val="32"/>
          <w:szCs w:val="32"/>
        </w:rPr>
        <w:t xml:space="preserve">  </w:t>
      </w:r>
      <w:r w:rsidRPr="002B5645">
        <w:rPr>
          <w:rFonts w:ascii="仿宋_GB2312" w:eastAsia="仿宋_GB2312" w:hAnsi="宋体" w:cs="仿宋_GB2312" w:hint="eastAsia"/>
          <w:color w:val="000000"/>
          <w:kern w:val="0"/>
          <w:sz w:val="32"/>
          <w:szCs w:val="32"/>
        </w:rPr>
        <w:t>项目负责人应严格遵守国家相关管理文件和《扬州大学哲学社会科学类项目</w:t>
      </w:r>
      <w:r>
        <w:rPr>
          <w:rFonts w:ascii="仿宋_GB2312" w:eastAsia="仿宋_GB2312" w:hAnsi="宋体" w:cs="仿宋_GB2312" w:hint="eastAsia"/>
          <w:color w:val="000000"/>
          <w:kern w:val="0"/>
          <w:sz w:val="32"/>
          <w:szCs w:val="32"/>
        </w:rPr>
        <w:t>经费</w:t>
      </w:r>
      <w:r w:rsidRPr="002B5645">
        <w:rPr>
          <w:rFonts w:ascii="仿宋_GB2312" w:eastAsia="仿宋_GB2312" w:hAnsi="宋体" w:cs="仿宋_GB2312" w:hint="eastAsia"/>
          <w:color w:val="000000"/>
          <w:kern w:val="0"/>
          <w:sz w:val="32"/>
          <w:szCs w:val="32"/>
        </w:rPr>
        <w:t>管理办法（</w:t>
      </w:r>
      <w:r>
        <w:rPr>
          <w:rFonts w:ascii="仿宋_GB2312" w:eastAsia="仿宋_GB2312" w:hAnsi="宋体" w:cs="仿宋_GB2312" w:hint="eastAsia"/>
          <w:color w:val="000000"/>
          <w:kern w:val="0"/>
          <w:sz w:val="32"/>
          <w:szCs w:val="32"/>
        </w:rPr>
        <w:t>修订</w:t>
      </w:r>
      <w:r w:rsidRPr="002B5645">
        <w:rPr>
          <w:rFonts w:ascii="仿宋_GB2312" w:eastAsia="仿宋_GB2312" w:hAnsi="宋体" w:cs="仿宋_GB2312" w:hint="eastAsia"/>
          <w:color w:val="000000"/>
          <w:kern w:val="0"/>
          <w:sz w:val="32"/>
          <w:szCs w:val="32"/>
        </w:rPr>
        <w:t>）》</w:t>
      </w:r>
      <w:r w:rsidRPr="00A2795E">
        <w:rPr>
          <w:rFonts w:ascii="仿宋_GB2312" w:eastAsia="仿宋_GB2312" w:hAnsi="宋体" w:cs="仿宋_GB2312" w:hint="eastAsia"/>
          <w:b/>
          <w:bCs/>
          <w:iCs/>
          <w:kern w:val="0"/>
          <w:sz w:val="32"/>
          <w:szCs w:val="32"/>
        </w:rPr>
        <w:t>（</w:t>
      </w:r>
      <w:r w:rsidRPr="00A2795E">
        <w:rPr>
          <w:rFonts w:ascii="仿宋_GB2312" w:eastAsia="仿宋_GB2312" w:hAnsi="宋体" w:cs="仿宋_GB2312" w:hint="eastAsia"/>
          <w:b/>
          <w:bCs/>
          <w:iCs/>
          <w:kern w:val="0"/>
          <w:sz w:val="32"/>
          <w:szCs w:val="32"/>
          <w:u w:val="single"/>
        </w:rPr>
        <w:t>扬大社科</w:t>
      </w:r>
      <w:r w:rsidRPr="00A2795E">
        <w:rPr>
          <w:rFonts w:ascii="仿宋_GB2312" w:eastAsia="仿宋_GB2312" w:hAnsi="宋体" w:cs="仿宋_GB2312" w:hint="eastAsia"/>
          <w:b/>
          <w:bCs/>
          <w:iCs/>
          <w:sz w:val="32"/>
          <w:szCs w:val="32"/>
          <w:u w:val="single"/>
        </w:rPr>
        <w:t>〔</w:t>
      </w:r>
      <w:r w:rsidRPr="00A2795E">
        <w:rPr>
          <w:rFonts w:ascii="仿宋_GB2312" w:eastAsia="仿宋_GB2312" w:hAnsi="宋体" w:cs="仿宋_GB2312"/>
          <w:b/>
          <w:bCs/>
          <w:iCs/>
          <w:kern w:val="0"/>
          <w:sz w:val="32"/>
          <w:szCs w:val="32"/>
          <w:u w:val="single"/>
        </w:rPr>
        <w:t>2019</w:t>
      </w:r>
      <w:r w:rsidRPr="00A2795E">
        <w:rPr>
          <w:rFonts w:ascii="仿宋_GB2312" w:eastAsia="仿宋_GB2312" w:hAnsi="宋体" w:cs="仿宋_GB2312" w:hint="eastAsia"/>
          <w:b/>
          <w:bCs/>
          <w:iCs/>
          <w:sz w:val="32"/>
          <w:szCs w:val="32"/>
          <w:u w:val="single"/>
        </w:rPr>
        <w:t>〕</w:t>
      </w:r>
      <w:r w:rsidR="00CF0154">
        <w:rPr>
          <w:rFonts w:ascii="仿宋_GB2312" w:eastAsia="仿宋_GB2312" w:hAnsi="宋体" w:cs="仿宋_GB2312" w:hint="eastAsia"/>
          <w:b/>
          <w:bCs/>
          <w:iCs/>
          <w:kern w:val="0"/>
          <w:sz w:val="32"/>
          <w:szCs w:val="32"/>
          <w:u w:val="single"/>
        </w:rPr>
        <w:t>4</w:t>
      </w:r>
      <w:r w:rsidRPr="00A2795E">
        <w:rPr>
          <w:rFonts w:ascii="仿宋_GB2312" w:eastAsia="仿宋_GB2312" w:hAnsi="宋体" w:cs="仿宋_GB2312" w:hint="eastAsia"/>
          <w:b/>
          <w:bCs/>
          <w:iCs/>
          <w:kern w:val="0"/>
          <w:sz w:val="32"/>
          <w:szCs w:val="32"/>
          <w:u w:val="single"/>
        </w:rPr>
        <w:t>号）</w:t>
      </w:r>
      <w:r w:rsidRPr="002B5645">
        <w:rPr>
          <w:rFonts w:ascii="仿宋_GB2312" w:eastAsia="仿宋_GB2312" w:hAnsi="宋体" w:cs="仿宋_GB2312" w:hint="eastAsia"/>
          <w:color w:val="000000"/>
          <w:kern w:val="0"/>
          <w:sz w:val="32"/>
          <w:szCs w:val="32"/>
        </w:rPr>
        <w:t>等文件规定，按照项目批复的预算合理使用科研项目资金</w:t>
      </w:r>
      <w:r w:rsidRPr="002B5645">
        <w:rPr>
          <w:rFonts w:ascii="仿宋_GB2312" w:eastAsia="仿宋_GB2312" w:cs="仿宋_GB2312"/>
          <w:color w:val="000000"/>
          <w:kern w:val="0"/>
          <w:sz w:val="32"/>
          <w:szCs w:val="32"/>
        </w:rPr>
        <w:t>,</w:t>
      </w:r>
      <w:r w:rsidRPr="002B5645">
        <w:rPr>
          <w:rFonts w:ascii="仿宋_GB2312" w:eastAsia="仿宋_GB2312" w:hAnsi="宋体" w:cs="仿宋_GB2312" w:hint="eastAsia"/>
          <w:color w:val="000000"/>
          <w:kern w:val="0"/>
          <w:sz w:val="32"/>
          <w:szCs w:val="32"/>
        </w:rPr>
        <w:t>不得挪用、超支，并对科研项目资金使用的合规性、合理性、真实性和相关性承担法律责任。</w:t>
      </w:r>
    </w:p>
    <w:p w:rsidR="008979BF" w:rsidRPr="002B5645"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r w:rsidRPr="002B5645">
        <w:rPr>
          <w:rFonts w:ascii="仿宋_GB2312" w:eastAsia="仿宋_GB2312" w:hAnsi="宋体" w:cs="仿宋_GB2312" w:hint="eastAsia"/>
          <w:color w:val="000000"/>
          <w:kern w:val="0"/>
          <w:sz w:val="32"/>
          <w:szCs w:val="32"/>
        </w:rPr>
        <w:t>项目资金的使用应自觉接受财务、审计、监察部门的监督和检查。</w:t>
      </w:r>
    </w:p>
    <w:p w:rsidR="008979BF" w:rsidRPr="002B564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第二十条</w:t>
      </w:r>
      <w:r w:rsidRPr="008E4795">
        <w:rPr>
          <w:rFonts w:ascii="仿宋_GB2312" w:eastAsia="仿宋_GB2312" w:cs="Times New Roman"/>
          <w:b/>
          <w:bCs/>
          <w:color w:val="000000"/>
          <w:kern w:val="0"/>
          <w:sz w:val="32"/>
          <w:szCs w:val="32"/>
        </w:rPr>
        <w:t> </w:t>
      </w:r>
      <w:r w:rsidRPr="002B5645">
        <w:rPr>
          <w:rFonts w:ascii="仿宋_GB2312" w:eastAsia="仿宋_GB2312" w:cs="仿宋_GB2312"/>
          <w:color w:val="000000"/>
          <w:kern w:val="0"/>
          <w:sz w:val="32"/>
          <w:szCs w:val="32"/>
        </w:rPr>
        <w:t xml:space="preserve"> </w:t>
      </w:r>
      <w:r w:rsidRPr="002B5645">
        <w:rPr>
          <w:rFonts w:ascii="仿宋_GB2312" w:eastAsia="仿宋_GB2312" w:hAnsi="宋体" w:cs="仿宋_GB2312" w:hint="eastAsia"/>
          <w:color w:val="000000"/>
          <w:kern w:val="0"/>
          <w:sz w:val="32"/>
          <w:szCs w:val="32"/>
        </w:rPr>
        <w:t>各学院应将科研项目管理纳入本单位的日常工作，安排专职人员负责管理；应建立完善的科研档案和信息系统，及时跟踪、掌握本单位科研项目研究进展情况，主动配合人文社科处做好本单位各级各类项目的管理工作。</w:t>
      </w:r>
    </w:p>
    <w:p w:rsidR="008979BF" w:rsidRPr="002B564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第二十一条</w:t>
      </w:r>
      <w:r w:rsidRPr="002B5645">
        <w:rPr>
          <w:rFonts w:ascii="仿宋_GB2312" w:eastAsia="仿宋_GB2312" w:hAnsi="黑体" w:cs="仿宋_GB2312"/>
          <w:color w:val="000000"/>
          <w:kern w:val="0"/>
          <w:sz w:val="32"/>
          <w:szCs w:val="32"/>
        </w:rPr>
        <w:t xml:space="preserve"> </w:t>
      </w:r>
      <w:r w:rsidRPr="002B5645">
        <w:rPr>
          <w:rFonts w:ascii="仿宋_GB2312" w:eastAsia="仿宋_GB2312" w:cs="Times New Roman"/>
          <w:color w:val="000000"/>
          <w:kern w:val="0"/>
          <w:sz w:val="32"/>
          <w:szCs w:val="32"/>
        </w:rPr>
        <w:t> </w:t>
      </w:r>
      <w:r w:rsidRPr="002B5645">
        <w:rPr>
          <w:rFonts w:ascii="仿宋_GB2312" w:eastAsia="仿宋_GB2312" w:hAnsi="宋体" w:cs="仿宋_GB2312" w:hint="eastAsia"/>
          <w:color w:val="000000"/>
          <w:kern w:val="0"/>
          <w:sz w:val="32"/>
          <w:szCs w:val="32"/>
        </w:rPr>
        <w:t>项目实施过程中，因研究需要涉及项目的研究内容、研究时间、项目管理单位等重大事项变更，项目负责人应及时向人文社科处提交申请，经人文社科处同意，报请项目立项部门批准后方可进行。</w:t>
      </w:r>
    </w:p>
    <w:p w:rsidR="008979BF" w:rsidRPr="008E4795" w:rsidRDefault="008979BF">
      <w:pPr>
        <w:spacing w:line="360" w:lineRule="auto"/>
        <w:jc w:val="center"/>
        <w:rPr>
          <w:rFonts w:ascii="黑体" w:eastAsia="黑体" w:hAnsi="黑体" w:cs="Times New Roman"/>
          <w:color w:val="000000"/>
          <w:kern w:val="0"/>
          <w:sz w:val="32"/>
          <w:szCs w:val="32"/>
        </w:rPr>
      </w:pPr>
      <w:r w:rsidRPr="008E4795">
        <w:rPr>
          <w:rFonts w:ascii="黑体" w:eastAsia="黑体" w:hAnsi="黑体" w:cs="黑体" w:hint="eastAsia"/>
          <w:color w:val="000000"/>
          <w:kern w:val="0"/>
          <w:sz w:val="32"/>
          <w:szCs w:val="32"/>
        </w:rPr>
        <w:t>第六章</w:t>
      </w:r>
      <w:r w:rsidRPr="008E4795">
        <w:rPr>
          <w:rFonts w:ascii="黑体" w:eastAsia="黑体" w:hAnsi="黑体" w:cs="黑体"/>
          <w:color w:val="000000"/>
          <w:kern w:val="0"/>
          <w:sz w:val="32"/>
          <w:szCs w:val="32"/>
        </w:rPr>
        <w:t xml:space="preserve">  </w:t>
      </w:r>
      <w:r w:rsidRPr="008E4795">
        <w:rPr>
          <w:rFonts w:ascii="黑体" w:eastAsia="黑体" w:hAnsi="黑体" w:cs="黑体" w:hint="eastAsia"/>
          <w:color w:val="000000"/>
          <w:kern w:val="0"/>
          <w:sz w:val="32"/>
          <w:szCs w:val="32"/>
        </w:rPr>
        <w:t>项目结项</w:t>
      </w:r>
    </w:p>
    <w:p w:rsidR="008979BF" w:rsidRPr="008E479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第二十二条</w:t>
      </w:r>
      <w:r w:rsidRPr="008E4795">
        <w:rPr>
          <w:rFonts w:ascii="仿宋_GB2312" w:eastAsia="仿宋_GB2312" w:cs="Times New Roman"/>
          <w:b/>
          <w:bCs/>
          <w:color w:val="000000"/>
          <w:kern w:val="0"/>
          <w:sz w:val="32"/>
          <w:szCs w:val="32"/>
        </w:rPr>
        <w:t> </w:t>
      </w:r>
      <w:r w:rsidRPr="008E4795">
        <w:rPr>
          <w:rFonts w:ascii="仿宋_GB2312" w:eastAsia="仿宋_GB2312" w:cs="仿宋_GB2312"/>
          <w:b/>
          <w:bCs/>
          <w:color w:val="000000"/>
          <w:kern w:val="0"/>
          <w:sz w:val="32"/>
          <w:szCs w:val="32"/>
        </w:rPr>
        <w:t xml:space="preserve"> </w:t>
      </w:r>
      <w:r w:rsidRPr="008E4795">
        <w:rPr>
          <w:rFonts w:ascii="仿宋_GB2312" w:eastAsia="仿宋_GB2312" w:hAnsi="宋体" w:cs="仿宋_GB2312" w:hint="eastAsia"/>
          <w:color w:val="000000"/>
          <w:kern w:val="0"/>
          <w:sz w:val="32"/>
          <w:szCs w:val="32"/>
        </w:rPr>
        <w:t>项目负责人应依照合同、协议等约定，按期保质地完成项目研究任务。纵向科研项目完成后，应及时到人文社科处办理项目结项鉴定手续，所有项目结项材料均应提交复印件留人文社科处存档备案。</w:t>
      </w:r>
      <w:r w:rsidRPr="008E4795">
        <w:rPr>
          <w:rFonts w:ascii="仿宋_GB2312" w:eastAsia="仿宋_GB2312" w:hAnsi="宋体" w:cs="仿宋_GB2312" w:hint="eastAsia"/>
          <w:color w:val="000000"/>
          <w:kern w:val="0"/>
          <w:sz w:val="32"/>
          <w:szCs w:val="32"/>
          <w:u w:val="single"/>
        </w:rPr>
        <w:t>横向科研项目结项后，应向人文社科处提交结项证明材料，作为发放科研绩效的依据。</w:t>
      </w:r>
    </w:p>
    <w:p w:rsidR="008979BF" w:rsidRPr="008E4795" w:rsidRDefault="008979BF" w:rsidP="00512D17">
      <w:pPr>
        <w:widowControl/>
        <w:shd w:val="clear" w:color="auto" w:fill="FFFFFF"/>
        <w:snapToGrid w:val="0"/>
        <w:spacing w:line="360" w:lineRule="auto"/>
        <w:ind w:firstLineChars="200" w:firstLine="640"/>
        <w:jc w:val="left"/>
        <w:rPr>
          <w:rFonts w:ascii="仿宋_GB2312" w:eastAsia="仿宋_GB2312" w:cs="Times New Roman"/>
          <w:color w:val="000000"/>
          <w:kern w:val="0"/>
          <w:sz w:val="32"/>
          <w:szCs w:val="32"/>
        </w:rPr>
      </w:pPr>
    </w:p>
    <w:p w:rsidR="008979BF" w:rsidRPr="008E479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第二十三条</w:t>
      </w:r>
      <w:r w:rsidRPr="008E4795">
        <w:rPr>
          <w:rFonts w:ascii="仿宋_GB2312" w:eastAsia="仿宋_GB2312" w:hAnsi="宋体" w:cs="仿宋_GB2312"/>
          <w:color w:val="000000"/>
          <w:kern w:val="0"/>
          <w:sz w:val="32"/>
          <w:szCs w:val="32"/>
        </w:rPr>
        <w:t xml:space="preserve">  </w:t>
      </w:r>
      <w:r w:rsidRPr="008E4795">
        <w:rPr>
          <w:rFonts w:ascii="仿宋_GB2312" w:eastAsia="仿宋_GB2312" w:hAnsi="宋体" w:cs="仿宋_GB2312" w:hint="eastAsia"/>
          <w:color w:val="000000"/>
          <w:kern w:val="0"/>
          <w:sz w:val="32"/>
          <w:szCs w:val="32"/>
        </w:rPr>
        <w:t>项目研究成果出版或发表时，应标注成果所属项目名称及编号。</w:t>
      </w:r>
    </w:p>
    <w:p w:rsidR="008979BF" w:rsidRPr="008E479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第二十四条</w:t>
      </w:r>
      <w:r w:rsidRPr="008E4795">
        <w:rPr>
          <w:rFonts w:ascii="仿宋_GB2312" w:eastAsia="仿宋_GB2312" w:hAnsi="黑体" w:cs="仿宋_GB2312"/>
          <w:color w:val="000000"/>
          <w:kern w:val="0"/>
          <w:sz w:val="32"/>
          <w:szCs w:val="32"/>
        </w:rPr>
        <w:t xml:space="preserve">  </w:t>
      </w:r>
      <w:r w:rsidRPr="008E4795">
        <w:rPr>
          <w:rFonts w:ascii="仿宋_GB2312" w:eastAsia="仿宋_GB2312" w:hAnsi="宋体" w:cs="仿宋_GB2312" w:hint="eastAsia"/>
          <w:color w:val="000000"/>
          <w:kern w:val="0"/>
          <w:sz w:val="32"/>
          <w:szCs w:val="32"/>
        </w:rPr>
        <w:t>对于鉴定为优秀的项目成果，项目负责人应向人文社科处提交一份成果简介，人文社科处将采取一定的方式加以宣传推介，扩大项目成果的社会影响。</w:t>
      </w:r>
    </w:p>
    <w:p w:rsidR="008979BF" w:rsidRPr="008E4795" w:rsidRDefault="008979BF" w:rsidP="00CB1D79">
      <w:pPr>
        <w:widowControl/>
        <w:shd w:val="clear" w:color="auto" w:fill="FFFFFF"/>
        <w:snapToGrid w:val="0"/>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第二十五条</w:t>
      </w:r>
      <w:r w:rsidRPr="008E4795">
        <w:rPr>
          <w:rFonts w:ascii="仿宋_GB2312" w:eastAsia="仿宋_GB2312" w:hAnsi="宋体" w:cs="仿宋_GB2312"/>
          <w:color w:val="000000"/>
          <w:kern w:val="0"/>
          <w:sz w:val="32"/>
          <w:szCs w:val="32"/>
        </w:rPr>
        <w:t xml:space="preserve">  </w:t>
      </w:r>
      <w:r w:rsidRPr="008E4795">
        <w:rPr>
          <w:rFonts w:ascii="仿宋_GB2312" w:eastAsia="仿宋_GB2312" w:hAnsi="宋体" w:cs="仿宋_GB2312" w:hint="eastAsia"/>
          <w:color w:val="000000"/>
          <w:kern w:val="0"/>
          <w:sz w:val="32"/>
          <w:szCs w:val="32"/>
        </w:rPr>
        <w:t>对不认真履行科研项目合同或协议、违反项目管理规定、弄虚作假或无任何正当理由拖延甚至放弃项目研究，对学校声誉造成损害的项目负责人，学校将视情节轻重给予通报批评、冻结直至追回项目研究经费，并按相关项目管理规定禁止其申报新的科研项目等处理。</w:t>
      </w:r>
    </w:p>
    <w:p w:rsidR="008979BF" w:rsidRDefault="008979BF">
      <w:pPr>
        <w:spacing w:line="360" w:lineRule="auto"/>
        <w:jc w:val="center"/>
        <w:rPr>
          <w:rFonts w:ascii="黑体" w:eastAsia="黑体" w:hAnsi="宋体" w:cs="Times New Roman"/>
          <w:color w:val="000000"/>
          <w:sz w:val="28"/>
          <w:szCs w:val="28"/>
        </w:rPr>
      </w:pPr>
      <w:r>
        <w:rPr>
          <w:rFonts w:ascii="黑体" w:eastAsia="黑体" w:hAnsi="宋体" w:cs="黑体" w:hint="eastAsia"/>
          <w:color w:val="000000"/>
          <w:sz w:val="28"/>
          <w:szCs w:val="28"/>
        </w:rPr>
        <w:t>第七章</w:t>
      </w:r>
      <w:r>
        <w:rPr>
          <w:rFonts w:ascii="黑体" w:eastAsia="黑体" w:hAnsi="宋体" w:cs="黑体"/>
          <w:color w:val="000000"/>
          <w:sz w:val="28"/>
          <w:szCs w:val="28"/>
        </w:rPr>
        <w:t xml:space="preserve"> </w:t>
      </w:r>
      <w:r>
        <w:rPr>
          <w:rFonts w:ascii="黑体" w:eastAsia="黑体" w:hAnsi="宋体" w:cs="Times New Roman"/>
          <w:color w:val="000000"/>
          <w:sz w:val="28"/>
          <w:szCs w:val="28"/>
        </w:rPr>
        <w:t> </w:t>
      </w:r>
      <w:r>
        <w:rPr>
          <w:rFonts w:ascii="黑体" w:eastAsia="黑体" w:hAnsi="宋体" w:cs="黑体" w:hint="eastAsia"/>
          <w:color w:val="000000"/>
          <w:sz w:val="28"/>
          <w:szCs w:val="28"/>
        </w:rPr>
        <w:t>附则</w:t>
      </w:r>
    </w:p>
    <w:p w:rsidR="008979BF" w:rsidRDefault="008979BF" w:rsidP="00CB1D79">
      <w:pPr>
        <w:widowControl/>
        <w:shd w:val="clear" w:color="auto" w:fill="FFFFFF"/>
        <w:spacing w:line="360" w:lineRule="auto"/>
        <w:ind w:firstLineChars="200" w:firstLine="560"/>
        <w:jc w:val="left"/>
        <w:rPr>
          <w:rFonts w:ascii="仿宋_GB2312" w:eastAsia="仿宋_GB2312" w:hAnsi="宋体" w:cs="Times New Roman"/>
          <w:color w:val="000000"/>
          <w:kern w:val="0"/>
          <w:sz w:val="32"/>
          <w:szCs w:val="32"/>
        </w:rPr>
      </w:pPr>
      <w:r w:rsidRPr="00CB1D79">
        <w:rPr>
          <w:rFonts w:ascii="黑体" w:eastAsia="黑体" w:hAnsi="黑体" w:cs="仿宋_GB2312" w:hint="eastAsia"/>
          <w:bCs/>
          <w:kern w:val="0"/>
          <w:sz w:val="28"/>
          <w:szCs w:val="28"/>
        </w:rPr>
        <w:t>第二十六条</w:t>
      </w:r>
      <w:r w:rsidRPr="008E4795">
        <w:rPr>
          <w:rFonts w:ascii="仿宋_GB2312" w:eastAsia="仿宋_GB2312" w:hAnsi="黑体" w:cs="仿宋_GB2312"/>
          <w:color w:val="000000"/>
          <w:kern w:val="0"/>
          <w:sz w:val="32"/>
          <w:szCs w:val="32"/>
        </w:rPr>
        <w:t xml:space="preserve"> </w:t>
      </w:r>
      <w:r>
        <w:rPr>
          <w:rFonts w:ascii="仿宋_GB2312" w:eastAsia="仿宋_GB2312" w:hAnsi="黑体" w:cs="仿宋_GB2312"/>
          <w:color w:val="000000"/>
          <w:kern w:val="0"/>
          <w:sz w:val="32"/>
          <w:szCs w:val="32"/>
        </w:rPr>
        <w:t xml:space="preserve"> </w:t>
      </w:r>
      <w:r w:rsidRPr="008E4795">
        <w:rPr>
          <w:rFonts w:ascii="仿宋_GB2312" w:eastAsia="仿宋_GB2312" w:hAnsi="宋体" w:cs="仿宋_GB2312" w:hint="eastAsia"/>
          <w:color w:val="000000"/>
          <w:kern w:val="0"/>
          <w:sz w:val="32"/>
          <w:szCs w:val="32"/>
        </w:rPr>
        <w:t>本办法由人文社科处负责解释。</w:t>
      </w:r>
    </w:p>
    <w:p w:rsidR="008979BF" w:rsidRPr="008E4795" w:rsidRDefault="008979BF" w:rsidP="00CB1D79">
      <w:pPr>
        <w:widowControl/>
        <w:shd w:val="clear" w:color="auto" w:fill="FFFFFF"/>
        <w:spacing w:line="360" w:lineRule="auto"/>
        <w:ind w:firstLineChars="200" w:firstLine="560"/>
        <w:jc w:val="left"/>
        <w:rPr>
          <w:rFonts w:ascii="仿宋_GB2312" w:eastAsia="仿宋_GB2312" w:cs="Times New Roman"/>
          <w:color w:val="000000"/>
          <w:kern w:val="0"/>
          <w:sz w:val="32"/>
          <w:szCs w:val="32"/>
        </w:rPr>
      </w:pPr>
      <w:r w:rsidRPr="00CB1D79">
        <w:rPr>
          <w:rFonts w:ascii="黑体" w:eastAsia="黑体" w:hAnsi="黑体" w:cs="仿宋_GB2312" w:hint="eastAsia"/>
          <w:bCs/>
          <w:kern w:val="0"/>
          <w:sz w:val="28"/>
          <w:szCs w:val="28"/>
        </w:rPr>
        <w:t>第二十七条</w:t>
      </w:r>
      <w:r>
        <w:rPr>
          <w:rFonts w:ascii="仿宋_GB2312" w:eastAsia="仿宋_GB2312" w:hAnsi="宋体" w:cs="仿宋_GB2312"/>
          <w:color w:val="000000"/>
          <w:kern w:val="0"/>
          <w:sz w:val="32"/>
          <w:szCs w:val="32"/>
        </w:rPr>
        <w:t xml:space="preserve">  </w:t>
      </w:r>
      <w:r>
        <w:rPr>
          <w:rFonts w:ascii="仿宋_GB2312" w:eastAsia="仿宋_GB2312" w:hAnsi="宋体" w:cs="仿宋_GB2312" w:hint="eastAsia"/>
          <w:color w:val="000000"/>
          <w:kern w:val="0"/>
          <w:sz w:val="32"/>
          <w:szCs w:val="32"/>
        </w:rPr>
        <w:t>本办法自颁布之日起施行，原《扬州大学哲学社会科学类项目管理办法（试行）》（</w:t>
      </w:r>
      <w:r w:rsidRPr="008650FB">
        <w:rPr>
          <w:rFonts w:ascii="仿宋_GB2312" w:eastAsia="仿宋_GB2312" w:hAnsi="宋体" w:cs="仿宋_GB2312" w:hint="eastAsia"/>
          <w:color w:val="000000"/>
          <w:kern w:val="0"/>
          <w:sz w:val="32"/>
          <w:szCs w:val="32"/>
          <w:u w:val="single"/>
        </w:rPr>
        <w:t>扬大社科</w:t>
      </w:r>
      <w:r w:rsidRPr="008650FB">
        <w:rPr>
          <w:rFonts w:ascii="仿宋_GB2312" w:eastAsia="仿宋_GB2312" w:hAnsi="宋体" w:cs="仿宋_GB2312" w:hint="eastAsia"/>
          <w:color w:val="000000"/>
          <w:sz w:val="32"/>
          <w:szCs w:val="32"/>
          <w:u w:val="single"/>
        </w:rPr>
        <w:t>〔</w:t>
      </w:r>
      <w:r w:rsidRPr="008650FB">
        <w:rPr>
          <w:rFonts w:ascii="仿宋_GB2312" w:eastAsia="仿宋_GB2312" w:hAnsi="宋体" w:cs="仿宋_GB2312"/>
          <w:color w:val="000000"/>
          <w:kern w:val="0"/>
          <w:sz w:val="32"/>
          <w:szCs w:val="32"/>
          <w:u w:val="single"/>
        </w:rPr>
        <w:t>2018</w:t>
      </w:r>
      <w:r w:rsidRPr="008650FB">
        <w:rPr>
          <w:rFonts w:ascii="仿宋_GB2312" w:eastAsia="仿宋_GB2312" w:hAnsi="宋体" w:cs="仿宋_GB2312" w:hint="eastAsia"/>
          <w:color w:val="000000"/>
          <w:sz w:val="32"/>
          <w:szCs w:val="32"/>
          <w:u w:val="single"/>
        </w:rPr>
        <w:t>〕</w:t>
      </w:r>
      <w:r w:rsidRPr="008650FB">
        <w:rPr>
          <w:rFonts w:ascii="仿宋_GB2312" w:eastAsia="仿宋_GB2312" w:hAnsi="宋体" w:cs="仿宋_GB2312"/>
          <w:color w:val="000000"/>
          <w:kern w:val="0"/>
          <w:sz w:val="32"/>
          <w:szCs w:val="32"/>
          <w:u w:val="single"/>
        </w:rPr>
        <w:t>5</w:t>
      </w:r>
      <w:r w:rsidRPr="008650FB">
        <w:rPr>
          <w:rFonts w:ascii="仿宋_GB2312" w:eastAsia="仿宋_GB2312" w:hAnsi="宋体" w:cs="仿宋_GB2312" w:hint="eastAsia"/>
          <w:color w:val="000000"/>
          <w:kern w:val="0"/>
          <w:sz w:val="32"/>
          <w:szCs w:val="32"/>
          <w:u w:val="single"/>
        </w:rPr>
        <w:t>号）</w:t>
      </w:r>
      <w:r>
        <w:rPr>
          <w:rFonts w:ascii="仿宋_GB2312" w:eastAsia="仿宋_GB2312" w:hAnsi="宋体" w:cs="仿宋_GB2312" w:hint="eastAsia"/>
          <w:color w:val="000000"/>
          <w:kern w:val="0"/>
          <w:sz w:val="32"/>
          <w:szCs w:val="32"/>
        </w:rPr>
        <w:t>同时废止。</w:t>
      </w:r>
    </w:p>
    <w:p w:rsidR="008979BF" w:rsidRDefault="008979BF">
      <w:pPr>
        <w:rPr>
          <w:rFonts w:cs="Times New Roman"/>
        </w:rPr>
      </w:pPr>
    </w:p>
    <w:sectPr w:rsidR="008979BF" w:rsidSect="00414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A66" w:rsidRDefault="00007A66" w:rsidP="00F706C2">
      <w:pPr>
        <w:rPr>
          <w:rFonts w:cs="Times New Roman"/>
        </w:rPr>
      </w:pPr>
      <w:r>
        <w:rPr>
          <w:rFonts w:cs="Times New Roman"/>
        </w:rPr>
        <w:separator/>
      </w:r>
    </w:p>
  </w:endnote>
  <w:endnote w:type="continuationSeparator" w:id="0">
    <w:p w:rsidR="00007A66" w:rsidRDefault="00007A66" w:rsidP="00F706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A66" w:rsidRDefault="00007A66" w:rsidP="00F706C2">
      <w:pPr>
        <w:rPr>
          <w:rFonts w:cs="Times New Roman"/>
        </w:rPr>
      </w:pPr>
      <w:r>
        <w:rPr>
          <w:rFonts w:cs="Times New Roman"/>
        </w:rPr>
        <w:separator/>
      </w:r>
    </w:p>
  </w:footnote>
  <w:footnote w:type="continuationSeparator" w:id="0">
    <w:p w:rsidR="00007A66" w:rsidRDefault="00007A66" w:rsidP="00F706C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56D0B"/>
    <w:rsid w:val="00007A66"/>
    <w:rsid w:val="00025B59"/>
    <w:rsid w:val="00056F71"/>
    <w:rsid w:val="000D74A7"/>
    <w:rsid w:val="000F49FF"/>
    <w:rsid w:val="00123824"/>
    <w:rsid w:val="0012596D"/>
    <w:rsid w:val="001D03D3"/>
    <w:rsid w:val="00200F28"/>
    <w:rsid w:val="0021446F"/>
    <w:rsid w:val="00214F90"/>
    <w:rsid w:val="0029438C"/>
    <w:rsid w:val="002B47AE"/>
    <w:rsid w:val="002B5645"/>
    <w:rsid w:val="003122D2"/>
    <w:rsid w:val="003852FA"/>
    <w:rsid w:val="003C2780"/>
    <w:rsid w:val="00401EE5"/>
    <w:rsid w:val="004144F7"/>
    <w:rsid w:val="004C6CD9"/>
    <w:rsid w:val="004F0DFC"/>
    <w:rsid w:val="005110A9"/>
    <w:rsid w:val="00512D17"/>
    <w:rsid w:val="00516223"/>
    <w:rsid w:val="005245A6"/>
    <w:rsid w:val="00552801"/>
    <w:rsid w:val="005D280A"/>
    <w:rsid w:val="005D649D"/>
    <w:rsid w:val="00617FD4"/>
    <w:rsid w:val="00642F93"/>
    <w:rsid w:val="006A3B6B"/>
    <w:rsid w:val="006B5C0A"/>
    <w:rsid w:val="006C6696"/>
    <w:rsid w:val="00712536"/>
    <w:rsid w:val="00731074"/>
    <w:rsid w:val="007356E1"/>
    <w:rsid w:val="00743284"/>
    <w:rsid w:val="007A3FFF"/>
    <w:rsid w:val="007D4897"/>
    <w:rsid w:val="007D52A6"/>
    <w:rsid w:val="00805143"/>
    <w:rsid w:val="008264C5"/>
    <w:rsid w:val="00830A04"/>
    <w:rsid w:val="008515FF"/>
    <w:rsid w:val="008615A6"/>
    <w:rsid w:val="008650FB"/>
    <w:rsid w:val="00880D7B"/>
    <w:rsid w:val="00890926"/>
    <w:rsid w:val="00896808"/>
    <w:rsid w:val="008979BF"/>
    <w:rsid w:val="008A7121"/>
    <w:rsid w:val="008C705D"/>
    <w:rsid w:val="008E4795"/>
    <w:rsid w:val="00931D79"/>
    <w:rsid w:val="00960526"/>
    <w:rsid w:val="00984937"/>
    <w:rsid w:val="00A15339"/>
    <w:rsid w:val="00A2795E"/>
    <w:rsid w:val="00A52FDF"/>
    <w:rsid w:val="00A72236"/>
    <w:rsid w:val="00B06237"/>
    <w:rsid w:val="00B070B4"/>
    <w:rsid w:val="00BC1B86"/>
    <w:rsid w:val="00BC26D6"/>
    <w:rsid w:val="00BC59AF"/>
    <w:rsid w:val="00C241CF"/>
    <w:rsid w:val="00C40083"/>
    <w:rsid w:val="00C87FF2"/>
    <w:rsid w:val="00CA6F92"/>
    <w:rsid w:val="00CB1D79"/>
    <w:rsid w:val="00CB1FBC"/>
    <w:rsid w:val="00CB7BF0"/>
    <w:rsid w:val="00CF0154"/>
    <w:rsid w:val="00CF5DDB"/>
    <w:rsid w:val="00D82790"/>
    <w:rsid w:val="00D86DCE"/>
    <w:rsid w:val="00DF4352"/>
    <w:rsid w:val="00DF74E4"/>
    <w:rsid w:val="00E0236A"/>
    <w:rsid w:val="00E65DEE"/>
    <w:rsid w:val="00EA2AEF"/>
    <w:rsid w:val="00EA3B56"/>
    <w:rsid w:val="00ED4743"/>
    <w:rsid w:val="00F50072"/>
    <w:rsid w:val="00F706C2"/>
    <w:rsid w:val="00F7784A"/>
    <w:rsid w:val="00F92F9A"/>
    <w:rsid w:val="00F97216"/>
    <w:rsid w:val="00FC05BC"/>
    <w:rsid w:val="00FE5EBC"/>
    <w:rsid w:val="13F56D0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F7"/>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712536"/>
    <w:rPr>
      <w:sz w:val="18"/>
      <w:szCs w:val="18"/>
    </w:rPr>
  </w:style>
  <w:style w:type="character" w:customStyle="1" w:styleId="Char">
    <w:name w:val="批注框文本 Char"/>
    <w:basedOn w:val="a0"/>
    <w:link w:val="a3"/>
    <w:uiPriority w:val="99"/>
    <w:semiHidden/>
    <w:locked/>
    <w:rsid w:val="00712536"/>
    <w:rPr>
      <w:sz w:val="18"/>
      <w:szCs w:val="18"/>
    </w:rPr>
  </w:style>
  <w:style w:type="paragraph" w:styleId="a4">
    <w:name w:val="header"/>
    <w:basedOn w:val="a"/>
    <w:link w:val="Char0"/>
    <w:uiPriority w:val="99"/>
    <w:semiHidden/>
    <w:rsid w:val="00F706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F706C2"/>
    <w:rPr>
      <w:sz w:val="18"/>
      <w:szCs w:val="18"/>
    </w:rPr>
  </w:style>
  <w:style w:type="paragraph" w:styleId="a5">
    <w:name w:val="footer"/>
    <w:basedOn w:val="a"/>
    <w:link w:val="Char1"/>
    <w:uiPriority w:val="99"/>
    <w:semiHidden/>
    <w:rsid w:val="00F706C2"/>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F706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F7"/>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712536"/>
    <w:rPr>
      <w:sz w:val="18"/>
      <w:szCs w:val="18"/>
    </w:rPr>
  </w:style>
  <w:style w:type="character" w:customStyle="1" w:styleId="Char">
    <w:name w:val="批注框文本 Char"/>
    <w:basedOn w:val="a0"/>
    <w:link w:val="a3"/>
    <w:uiPriority w:val="99"/>
    <w:semiHidden/>
    <w:locked/>
    <w:rsid w:val="00712536"/>
    <w:rPr>
      <w:sz w:val="18"/>
      <w:szCs w:val="18"/>
    </w:rPr>
  </w:style>
  <w:style w:type="paragraph" w:styleId="a4">
    <w:name w:val="header"/>
    <w:basedOn w:val="a"/>
    <w:link w:val="Char0"/>
    <w:uiPriority w:val="99"/>
    <w:semiHidden/>
    <w:rsid w:val="00F706C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F706C2"/>
    <w:rPr>
      <w:sz w:val="18"/>
      <w:szCs w:val="18"/>
    </w:rPr>
  </w:style>
  <w:style w:type="paragraph" w:styleId="a5">
    <w:name w:val="footer"/>
    <w:basedOn w:val="a"/>
    <w:link w:val="Char1"/>
    <w:uiPriority w:val="99"/>
    <w:semiHidden/>
    <w:rsid w:val="00F706C2"/>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F706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485</Words>
  <Characters>2769</Characters>
  <Application>Microsoft Office Word</Application>
  <DocSecurity>0</DocSecurity>
  <Lines>23</Lines>
  <Paragraphs>6</Paragraphs>
  <ScaleCrop>false</ScaleCrop>
  <Company>china</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扬州大学哲学社会科学类项目管理办法</dc:title>
  <dc:creator>未定义</dc:creator>
  <cp:lastModifiedBy>未定义</cp:lastModifiedBy>
  <cp:revision>7</cp:revision>
  <cp:lastPrinted>2019-01-27T01:58:00Z</cp:lastPrinted>
  <dcterms:created xsi:type="dcterms:W3CDTF">2019-03-14T00:25:00Z</dcterms:created>
  <dcterms:modified xsi:type="dcterms:W3CDTF">2019-05-14T03:51:00Z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