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8E" w:rsidRPr="00E27C70" w:rsidRDefault="002B118E" w:rsidP="002B118E">
      <w:pPr>
        <w:rPr>
          <w:b/>
          <w:bCs/>
          <w:sz w:val="32"/>
          <w:szCs w:val="28"/>
        </w:rPr>
      </w:pPr>
      <w:r w:rsidRPr="00E27C70">
        <w:rPr>
          <w:rFonts w:hint="eastAsia"/>
          <w:b/>
          <w:bCs/>
          <w:sz w:val="32"/>
          <w:szCs w:val="28"/>
        </w:rPr>
        <w:t>公共</w:t>
      </w:r>
      <w:r w:rsidRPr="00E27C70">
        <w:rPr>
          <w:b/>
          <w:bCs/>
          <w:sz w:val="32"/>
          <w:szCs w:val="28"/>
        </w:rPr>
        <w:t>事业管理</w:t>
      </w:r>
      <w:r>
        <w:rPr>
          <w:rFonts w:hint="eastAsia"/>
          <w:b/>
          <w:bCs/>
          <w:sz w:val="32"/>
          <w:szCs w:val="28"/>
        </w:rPr>
        <w:t>专业</w:t>
      </w:r>
      <w:r>
        <w:rPr>
          <w:b/>
          <w:bCs/>
          <w:sz w:val="32"/>
          <w:szCs w:val="28"/>
        </w:rPr>
        <w:t>：</w:t>
      </w:r>
    </w:p>
    <w:p w:rsidR="002B118E" w:rsidRPr="009B4831" w:rsidRDefault="002B118E" w:rsidP="002B118E">
      <w:pPr>
        <w:ind w:leftChars="50" w:left="105" w:firstLineChars="150" w:firstLine="420"/>
        <w:rPr>
          <w:b/>
          <w:bCs/>
          <w:sz w:val="28"/>
          <w:szCs w:val="28"/>
        </w:rPr>
      </w:pPr>
      <w:r w:rsidRPr="009B4831">
        <w:rPr>
          <w:rFonts w:hint="eastAsia"/>
          <w:b/>
          <w:bCs/>
          <w:sz w:val="28"/>
          <w:szCs w:val="28"/>
        </w:rPr>
        <w:t>专业荣誉：扬州大学重点支持专业。现有18名专业教师，其中教授4人、副教授9人、讲师5人、博士14人，16位硕士生导师，2位博士生导师，学位均在国内985/211知名高校取得。近五年来本专业教师立项国家级等各层次课题累计31项，到账科研经费200余万元，核心期刊刊文量100余篇，获得市级以上各类奖项4项。学生培养方面采用课题式教学，全面推广“大导师·微助理·小萌新”的本科生导师制，坚持协同育人，培养德艺双馨的公共管理类应用型人才。近五年，本专业学生在国家</w:t>
      </w:r>
      <w:r w:rsidRPr="009B4831">
        <w:rPr>
          <w:b/>
          <w:bCs/>
          <w:sz w:val="28"/>
          <w:szCs w:val="28"/>
        </w:rPr>
        <w:t>、省</w:t>
      </w:r>
      <w:r w:rsidRPr="009B4831">
        <w:rPr>
          <w:rFonts w:hint="eastAsia"/>
          <w:b/>
          <w:bCs/>
          <w:sz w:val="28"/>
          <w:szCs w:val="28"/>
        </w:rPr>
        <w:t>部等</w:t>
      </w:r>
      <w:r w:rsidRPr="009B4831">
        <w:rPr>
          <w:b/>
          <w:bCs/>
          <w:sz w:val="28"/>
          <w:szCs w:val="28"/>
        </w:rPr>
        <w:t>各级各类赛事</w:t>
      </w:r>
      <w:r w:rsidRPr="009B4831">
        <w:rPr>
          <w:rFonts w:hint="eastAsia"/>
          <w:b/>
          <w:bCs/>
          <w:sz w:val="28"/>
          <w:szCs w:val="28"/>
        </w:rPr>
        <w:t>中</w:t>
      </w:r>
      <w:r w:rsidRPr="009B4831">
        <w:rPr>
          <w:b/>
          <w:bCs/>
          <w:sz w:val="28"/>
          <w:szCs w:val="28"/>
        </w:rPr>
        <w:t>屡获大奖</w:t>
      </w:r>
      <w:r w:rsidRPr="009B4831">
        <w:rPr>
          <w:rFonts w:hint="eastAsia"/>
          <w:b/>
          <w:bCs/>
          <w:sz w:val="28"/>
          <w:szCs w:val="28"/>
        </w:rPr>
        <w:t>，其中国家级奖项1</w:t>
      </w:r>
      <w:r w:rsidRPr="009B4831">
        <w:rPr>
          <w:b/>
          <w:bCs/>
          <w:sz w:val="28"/>
          <w:szCs w:val="28"/>
        </w:rPr>
        <w:t>4</w:t>
      </w:r>
      <w:r w:rsidRPr="009B4831">
        <w:rPr>
          <w:rFonts w:hint="eastAsia"/>
          <w:b/>
          <w:bCs/>
          <w:sz w:val="28"/>
          <w:szCs w:val="28"/>
        </w:rPr>
        <w:t>项，省部级奖项</w:t>
      </w:r>
      <w:r w:rsidRPr="009B4831">
        <w:rPr>
          <w:b/>
          <w:bCs/>
          <w:sz w:val="28"/>
          <w:szCs w:val="28"/>
        </w:rPr>
        <w:t>25</w:t>
      </w:r>
      <w:r w:rsidRPr="009B4831">
        <w:rPr>
          <w:rFonts w:hint="eastAsia"/>
          <w:b/>
          <w:bCs/>
          <w:sz w:val="28"/>
          <w:szCs w:val="28"/>
        </w:rPr>
        <w:t>项，校级奖项</w:t>
      </w:r>
      <w:r w:rsidRPr="009B4831">
        <w:rPr>
          <w:b/>
          <w:bCs/>
          <w:sz w:val="28"/>
          <w:szCs w:val="28"/>
        </w:rPr>
        <w:t>50</w:t>
      </w:r>
      <w:r w:rsidRPr="009B4831">
        <w:rPr>
          <w:rFonts w:hint="eastAsia"/>
          <w:b/>
          <w:bCs/>
          <w:sz w:val="28"/>
          <w:szCs w:val="28"/>
        </w:rPr>
        <w:t>余项。</w:t>
      </w:r>
    </w:p>
    <w:p w:rsidR="002B118E" w:rsidRPr="009B4831" w:rsidRDefault="002B118E" w:rsidP="002B118E">
      <w:pPr>
        <w:ind w:leftChars="50" w:left="105" w:firstLineChars="150" w:firstLine="420"/>
        <w:rPr>
          <w:b/>
          <w:bCs/>
          <w:sz w:val="28"/>
          <w:szCs w:val="28"/>
        </w:rPr>
      </w:pPr>
      <w:r w:rsidRPr="009B4831">
        <w:rPr>
          <w:rFonts w:hint="eastAsia"/>
          <w:b/>
          <w:bCs/>
          <w:sz w:val="28"/>
          <w:szCs w:val="28"/>
        </w:rPr>
        <w:t>专业培养目标：本专业面向教育</w:t>
      </w:r>
      <w:r w:rsidRPr="009B4831">
        <w:rPr>
          <w:b/>
          <w:bCs/>
          <w:sz w:val="28"/>
          <w:szCs w:val="28"/>
        </w:rPr>
        <w:t>、</w:t>
      </w:r>
      <w:r w:rsidRPr="009B4831">
        <w:rPr>
          <w:rFonts w:hint="eastAsia"/>
          <w:b/>
          <w:bCs/>
          <w:sz w:val="28"/>
          <w:szCs w:val="28"/>
        </w:rPr>
        <w:t>卫生、社保、文化、体育、环保、</w:t>
      </w:r>
      <w:r w:rsidRPr="009B4831">
        <w:rPr>
          <w:b/>
          <w:bCs/>
          <w:sz w:val="28"/>
          <w:szCs w:val="28"/>
        </w:rPr>
        <w:t>公用</w:t>
      </w:r>
      <w:r w:rsidRPr="009B4831">
        <w:rPr>
          <w:rFonts w:hint="eastAsia"/>
          <w:b/>
          <w:bCs/>
          <w:sz w:val="28"/>
          <w:szCs w:val="28"/>
        </w:rPr>
        <w:t>企业等各级各类公共事业单位，按照</w:t>
      </w:r>
      <w:r w:rsidRPr="009B4831">
        <w:rPr>
          <w:b/>
          <w:bCs/>
          <w:sz w:val="28"/>
          <w:szCs w:val="28"/>
        </w:rPr>
        <w:t>国家</w:t>
      </w:r>
      <w:r w:rsidRPr="009B4831">
        <w:rPr>
          <w:rFonts w:hint="eastAsia"/>
          <w:b/>
          <w:bCs/>
          <w:sz w:val="28"/>
          <w:szCs w:val="28"/>
        </w:rPr>
        <w:t>“新文科”要求培养具备一定马克思主义理论素养和现代公共精神，系统掌握现代管理理论、技术与方法，厚基础、</w:t>
      </w:r>
      <w:r w:rsidRPr="009B4831">
        <w:rPr>
          <w:b/>
          <w:bCs/>
          <w:sz w:val="28"/>
          <w:szCs w:val="28"/>
        </w:rPr>
        <w:t>宽口径、</w:t>
      </w:r>
      <w:r w:rsidRPr="009B4831">
        <w:rPr>
          <w:rFonts w:hint="eastAsia"/>
          <w:b/>
          <w:bCs/>
          <w:sz w:val="28"/>
          <w:szCs w:val="28"/>
        </w:rPr>
        <w:t>高素质</w:t>
      </w:r>
      <w:r w:rsidRPr="009B4831">
        <w:rPr>
          <w:b/>
          <w:bCs/>
          <w:sz w:val="28"/>
          <w:szCs w:val="28"/>
        </w:rPr>
        <w:t>、强能力</w:t>
      </w:r>
      <w:r w:rsidRPr="009B4831">
        <w:rPr>
          <w:rFonts w:hint="eastAsia"/>
          <w:b/>
          <w:bCs/>
          <w:sz w:val="28"/>
          <w:szCs w:val="28"/>
        </w:rPr>
        <w:t>，具有国际视野和较强创新精神、应用能力和社会适应能力，德、智、体、美、</w:t>
      </w:r>
      <w:proofErr w:type="gramStart"/>
      <w:r w:rsidRPr="009B4831">
        <w:rPr>
          <w:rFonts w:hint="eastAsia"/>
          <w:b/>
          <w:bCs/>
          <w:sz w:val="28"/>
          <w:szCs w:val="28"/>
        </w:rPr>
        <w:t>劳</w:t>
      </w:r>
      <w:proofErr w:type="gramEnd"/>
      <w:r w:rsidRPr="009B4831">
        <w:rPr>
          <w:rFonts w:hint="eastAsia"/>
          <w:b/>
          <w:bCs/>
          <w:sz w:val="28"/>
          <w:szCs w:val="28"/>
        </w:rPr>
        <w:t>全面发展，毕业后能在公共事业</w:t>
      </w:r>
      <w:r w:rsidRPr="009B4831">
        <w:rPr>
          <w:b/>
          <w:bCs/>
          <w:sz w:val="28"/>
          <w:szCs w:val="28"/>
        </w:rPr>
        <w:t>单位从事</w:t>
      </w:r>
      <w:r w:rsidRPr="009B4831">
        <w:rPr>
          <w:rFonts w:hint="eastAsia"/>
          <w:b/>
          <w:bCs/>
          <w:sz w:val="28"/>
          <w:szCs w:val="28"/>
        </w:rPr>
        <w:t>业务管理和综合管理工作的高素质应用型、</w:t>
      </w:r>
      <w:r w:rsidRPr="009B4831">
        <w:rPr>
          <w:b/>
          <w:bCs/>
          <w:sz w:val="28"/>
          <w:szCs w:val="28"/>
        </w:rPr>
        <w:t>研究型</w:t>
      </w:r>
      <w:r w:rsidRPr="009B4831">
        <w:rPr>
          <w:rFonts w:hint="eastAsia"/>
          <w:b/>
          <w:bCs/>
          <w:sz w:val="28"/>
          <w:szCs w:val="28"/>
        </w:rPr>
        <w:t>、</w:t>
      </w:r>
      <w:r w:rsidRPr="009B4831">
        <w:rPr>
          <w:b/>
          <w:bCs/>
          <w:sz w:val="28"/>
          <w:szCs w:val="28"/>
        </w:rPr>
        <w:t>创新型</w:t>
      </w:r>
      <w:r w:rsidRPr="009B4831">
        <w:rPr>
          <w:rFonts w:hint="eastAsia"/>
          <w:b/>
          <w:bCs/>
          <w:sz w:val="28"/>
          <w:szCs w:val="28"/>
        </w:rPr>
        <w:t>复合人才。</w:t>
      </w:r>
    </w:p>
    <w:p w:rsidR="002B118E" w:rsidRPr="009B4831" w:rsidRDefault="002B118E" w:rsidP="002B118E">
      <w:pPr>
        <w:ind w:leftChars="50" w:left="105" w:firstLineChars="150" w:firstLine="420"/>
        <w:rPr>
          <w:b/>
          <w:bCs/>
          <w:sz w:val="28"/>
          <w:szCs w:val="28"/>
        </w:rPr>
      </w:pPr>
      <w:r w:rsidRPr="009B4831">
        <w:rPr>
          <w:rFonts w:hint="eastAsia"/>
          <w:b/>
          <w:bCs/>
          <w:sz w:val="28"/>
          <w:szCs w:val="28"/>
        </w:rPr>
        <w:t>专业核心课程：管理学原理、公共管理学、公共经济学、公共政策学、公共事业管理、公共事业法律制度、大数据与公共事业管理、比较</w:t>
      </w:r>
      <w:r w:rsidRPr="009B4831">
        <w:rPr>
          <w:b/>
          <w:bCs/>
          <w:sz w:val="28"/>
          <w:szCs w:val="28"/>
        </w:rPr>
        <w:t>公共事业管理、</w:t>
      </w:r>
      <w:r w:rsidRPr="009B4831">
        <w:rPr>
          <w:rFonts w:hint="eastAsia"/>
          <w:b/>
          <w:bCs/>
          <w:sz w:val="28"/>
          <w:szCs w:val="28"/>
        </w:rPr>
        <w:t>城市公用事业管理、社会保障概论、公共工程项目管理等</w:t>
      </w:r>
      <w:r w:rsidRPr="009B4831">
        <w:rPr>
          <w:b/>
          <w:bCs/>
          <w:sz w:val="28"/>
          <w:szCs w:val="28"/>
        </w:rPr>
        <w:t>。</w:t>
      </w:r>
    </w:p>
    <w:p w:rsidR="002B118E" w:rsidRPr="009B4831" w:rsidRDefault="002B118E" w:rsidP="002B118E">
      <w:pPr>
        <w:ind w:leftChars="50" w:left="105" w:firstLineChars="150" w:firstLine="420"/>
        <w:rPr>
          <w:b/>
          <w:bCs/>
          <w:sz w:val="28"/>
          <w:szCs w:val="28"/>
        </w:rPr>
      </w:pPr>
      <w:r w:rsidRPr="009B4831">
        <w:rPr>
          <w:rFonts w:hint="eastAsia"/>
          <w:b/>
          <w:bCs/>
          <w:sz w:val="28"/>
          <w:szCs w:val="28"/>
        </w:rPr>
        <w:t>毕业就业（升学）情况：本专业近5年来就业率始终保持100%，</w:t>
      </w:r>
      <w:r w:rsidRPr="009B4831">
        <w:rPr>
          <w:rFonts w:hint="eastAsia"/>
          <w:b/>
          <w:bCs/>
          <w:sz w:val="28"/>
          <w:szCs w:val="28"/>
        </w:rPr>
        <w:lastRenderedPageBreak/>
        <w:t>其中毕业后党政机关、国有企事业</w:t>
      </w:r>
      <w:r w:rsidRPr="009B4831">
        <w:rPr>
          <w:b/>
          <w:bCs/>
          <w:sz w:val="28"/>
          <w:szCs w:val="28"/>
        </w:rPr>
        <w:t>单位</w:t>
      </w:r>
      <w:r w:rsidRPr="009B4831">
        <w:rPr>
          <w:rFonts w:hint="eastAsia"/>
          <w:b/>
          <w:bCs/>
          <w:sz w:val="28"/>
          <w:szCs w:val="28"/>
        </w:rPr>
        <w:t>从事业务管理和综合管理工作的高质量就业毕业生占比在50%以上。近五年每年</w:t>
      </w:r>
      <w:r w:rsidRPr="009B4831">
        <w:rPr>
          <w:b/>
          <w:bCs/>
          <w:sz w:val="28"/>
          <w:szCs w:val="28"/>
        </w:rPr>
        <w:t>都有</w:t>
      </w:r>
      <w:r w:rsidRPr="009B4831">
        <w:rPr>
          <w:rFonts w:hint="eastAsia"/>
          <w:b/>
          <w:bCs/>
          <w:sz w:val="28"/>
          <w:szCs w:val="28"/>
        </w:rPr>
        <w:t>30</w:t>
      </w:r>
      <w:r w:rsidRPr="009B4831">
        <w:rPr>
          <w:b/>
          <w:bCs/>
          <w:sz w:val="28"/>
          <w:szCs w:val="28"/>
        </w:rPr>
        <w:t>%左右的</w:t>
      </w:r>
      <w:r w:rsidRPr="009B4831">
        <w:rPr>
          <w:rFonts w:hint="eastAsia"/>
          <w:b/>
          <w:bCs/>
          <w:sz w:val="28"/>
          <w:szCs w:val="28"/>
        </w:rPr>
        <w:t>学生</w:t>
      </w:r>
      <w:r w:rsidRPr="009B4831">
        <w:rPr>
          <w:b/>
          <w:bCs/>
          <w:sz w:val="28"/>
          <w:szCs w:val="28"/>
        </w:rPr>
        <w:t>考取</w:t>
      </w:r>
      <w:r w:rsidRPr="009B4831">
        <w:rPr>
          <w:rFonts w:hint="eastAsia"/>
          <w:b/>
          <w:bCs/>
          <w:sz w:val="28"/>
          <w:szCs w:val="28"/>
        </w:rPr>
        <w:t>中国</w:t>
      </w:r>
      <w:r w:rsidRPr="009B4831">
        <w:rPr>
          <w:b/>
          <w:bCs/>
          <w:sz w:val="28"/>
          <w:szCs w:val="28"/>
        </w:rPr>
        <w:t>政法大学、</w:t>
      </w:r>
      <w:r w:rsidRPr="009B4831">
        <w:rPr>
          <w:rFonts w:hint="eastAsia"/>
          <w:b/>
          <w:bCs/>
          <w:sz w:val="28"/>
          <w:szCs w:val="28"/>
        </w:rPr>
        <w:t>南京</w:t>
      </w:r>
      <w:r w:rsidRPr="009B4831">
        <w:rPr>
          <w:b/>
          <w:bCs/>
          <w:sz w:val="28"/>
          <w:szCs w:val="28"/>
        </w:rPr>
        <w:t>大学、</w:t>
      </w:r>
      <w:r w:rsidRPr="009B4831">
        <w:rPr>
          <w:rFonts w:hint="eastAsia"/>
          <w:b/>
          <w:bCs/>
          <w:sz w:val="28"/>
          <w:szCs w:val="28"/>
        </w:rPr>
        <w:t>苏州大学</w:t>
      </w:r>
      <w:r w:rsidRPr="009B4831">
        <w:rPr>
          <w:b/>
          <w:bCs/>
          <w:sz w:val="28"/>
          <w:szCs w:val="28"/>
        </w:rPr>
        <w:t>等</w:t>
      </w:r>
      <w:r w:rsidRPr="009B4831">
        <w:rPr>
          <w:rFonts w:hint="eastAsia"/>
          <w:b/>
          <w:bCs/>
          <w:sz w:val="28"/>
          <w:szCs w:val="28"/>
        </w:rPr>
        <w:t>985/211学校</w:t>
      </w:r>
      <w:r w:rsidRPr="009B4831">
        <w:rPr>
          <w:b/>
          <w:bCs/>
          <w:sz w:val="28"/>
          <w:szCs w:val="28"/>
        </w:rPr>
        <w:t>研究生</w:t>
      </w:r>
      <w:r w:rsidRPr="009B4831">
        <w:rPr>
          <w:rFonts w:hint="eastAsia"/>
          <w:b/>
          <w:bCs/>
          <w:sz w:val="28"/>
          <w:szCs w:val="28"/>
        </w:rPr>
        <w:t>继续</w:t>
      </w:r>
      <w:r w:rsidRPr="009B4831">
        <w:rPr>
          <w:b/>
          <w:bCs/>
          <w:sz w:val="28"/>
          <w:szCs w:val="28"/>
        </w:rPr>
        <w:t>深造</w:t>
      </w:r>
      <w:r w:rsidRPr="009B4831">
        <w:rPr>
          <w:rFonts w:hint="eastAsia"/>
          <w:b/>
          <w:bCs/>
          <w:sz w:val="28"/>
          <w:szCs w:val="28"/>
        </w:rPr>
        <w:t>，每年亦有相当一部分学生考取英国格拉斯哥大学、利兹大学、诺丁汉大学、香港中文大学等国外/境外高校的硕士研究生。</w:t>
      </w:r>
    </w:p>
    <w:p w:rsidR="002B118E" w:rsidRDefault="002B118E" w:rsidP="002B118E">
      <w:pPr>
        <w:ind w:leftChars="50" w:left="105" w:firstLineChars="150" w:firstLine="420"/>
        <w:rPr>
          <w:b/>
          <w:bCs/>
          <w:sz w:val="28"/>
          <w:szCs w:val="28"/>
        </w:rPr>
      </w:pPr>
      <w:r w:rsidRPr="009B4831">
        <w:rPr>
          <w:rFonts w:hint="eastAsia"/>
          <w:b/>
          <w:bCs/>
          <w:sz w:val="28"/>
          <w:szCs w:val="28"/>
        </w:rPr>
        <w:t>专业特色与优势：本专业的专业特色体现在以下几个方面：1.本专业人才</w:t>
      </w:r>
      <w:r w:rsidRPr="009B4831">
        <w:rPr>
          <w:b/>
          <w:bCs/>
          <w:sz w:val="28"/>
          <w:szCs w:val="28"/>
        </w:rPr>
        <w:t>培养</w:t>
      </w:r>
      <w:r w:rsidRPr="009B4831">
        <w:rPr>
          <w:rFonts w:hint="eastAsia"/>
          <w:b/>
          <w:bCs/>
          <w:sz w:val="28"/>
          <w:szCs w:val="28"/>
        </w:rPr>
        <w:t>坚持“个性化培养”、“差异化竞争”两大原则，</w:t>
      </w:r>
      <w:r w:rsidRPr="009B4831">
        <w:rPr>
          <w:b/>
          <w:bCs/>
          <w:sz w:val="28"/>
          <w:szCs w:val="28"/>
        </w:rPr>
        <w:t>一方面</w:t>
      </w:r>
      <w:r w:rsidRPr="009B4831">
        <w:rPr>
          <w:rFonts w:hint="eastAsia"/>
          <w:b/>
          <w:bCs/>
          <w:sz w:val="28"/>
          <w:szCs w:val="28"/>
        </w:rPr>
        <w:t>采用“小班制”教学、本科生导师制，对学生进行一对一的个性化指导，因势利导、因材施教，另一方面注重学生专业核心技能的培养，引导学生错位竞争，走精品、高端路线，推动高质量就业。2.本专业国际化特色鲜明，通过举办英语</w:t>
      </w:r>
      <w:proofErr w:type="gramStart"/>
      <w:r w:rsidRPr="009B4831">
        <w:rPr>
          <w:rFonts w:hint="eastAsia"/>
          <w:b/>
          <w:bCs/>
          <w:sz w:val="28"/>
          <w:szCs w:val="28"/>
        </w:rPr>
        <w:t>菁英训练</w:t>
      </w:r>
      <w:proofErr w:type="gramEnd"/>
      <w:r w:rsidRPr="009B4831">
        <w:rPr>
          <w:rFonts w:hint="eastAsia"/>
          <w:b/>
          <w:bCs/>
          <w:sz w:val="28"/>
          <w:szCs w:val="28"/>
        </w:rPr>
        <w:t>营、实施全英文课程教学、参加国际会议等方式，培养具有国际化视野的公共事业管理“新文科”人才。3.协同育人效果显著。一方面通过课题式教学和教育部产学合作协同育人项目的浸润</w:t>
      </w:r>
      <w:r w:rsidRPr="009B4831">
        <w:rPr>
          <w:b/>
          <w:bCs/>
          <w:sz w:val="28"/>
          <w:szCs w:val="28"/>
        </w:rPr>
        <w:t>，</w:t>
      </w:r>
      <w:r w:rsidRPr="009B4831">
        <w:rPr>
          <w:rFonts w:hint="eastAsia"/>
          <w:b/>
          <w:bCs/>
          <w:sz w:val="28"/>
          <w:szCs w:val="28"/>
        </w:rPr>
        <w:t>让学生在主持或参与课题研究过程中实现知识、技术、能力、思想全面跃升，</w:t>
      </w:r>
      <w:r w:rsidRPr="009B4831">
        <w:rPr>
          <w:b/>
          <w:bCs/>
          <w:sz w:val="28"/>
          <w:szCs w:val="28"/>
        </w:rPr>
        <w:t>另一方面</w:t>
      </w:r>
      <w:r w:rsidRPr="009B4831">
        <w:rPr>
          <w:rFonts w:hint="eastAsia"/>
          <w:b/>
          <w:bCs/>
          <w:sz w:val="28"/>
          <w:szCs w:val="28"/>
        </w:rPr>
        <w:t>与公共部门签订合作协议，持续扩大“双师型”教师队伍，通过“学生走出去”与“专家请进来”相结合的方式，从实验室模拟到政府管理实操，全面提升</w:t>
      </w:r>
      <w:r w:rsidRPr="009B4831">
        <w:rPr>
          <w:b/>
          <w:bCs/>
          <w:sz w:val="28"/>
          <w:szCs w:val="28"/>
        </w:rPr>
        <w:t>学生的实践</w:t>
      </w:r>
      <w:r w:rsidRPr="009B4831">
        <w:rPr>
          <w:rFonts w:hint="eastAsia"/>
          <w:b/>
          <w:bCs/>
          <w:sz w:val="28"/>
          <w:szCs w:val="28"/>
        </w:rPr>
        <w:t>工作技能。</w:t>
      </w:r>
    </w:p>
    <w:p w:rsidR="002B118E" w:rsidRDefault="002B118E" w:rsidP="002B118E">
      <w:pPr>
        <w:ind w:leftChars="50" w:left="105" w:firstLineChars="150" w:firstLine="420"/>
        <w:rPr>
          <w:b/>
          <w:bCs/>
          <w:sz w:val="28"/>
          <w:szCs w:val="28"/>
        </w:rPr>
      </w:pPr>
    </w:p>
    <w:p w:rsidR="002B118E" w:rsidRDefault="002B118E" w:rsidP="002B118E">
      <w:pPr>
        <w:ind w:leftChars="50" w:left="105" w:firstLineChars="150" w:firstLine="420"/>
        <w:rPr>
          <w:b/>
          <w:bCs/>
          <w:sz w:val="28"/>
          <w:szCs w:val="28"/>
        </w:rPr>
      </w:pPr>
    </w:p>
    <w:p w:rsidR="002E5196" w:rsidRPr="002B118E" w:rsidRDefault="002E5196">
      <w:bookmarkStart w:id="0" w:name="_GoBack"/>
      <w:bookmarkEnd w:id="0"/>
    </w:p>
    <w:sectPr w:rsidR="002E5196" w:rsidRPr="002B1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8E"/>
    <w:rsid w:val="002B118E"/>
    <w:rsid w:val="002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FA218-0B1A-4B75-9849-B197DF20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2021-05-10T02:49:00Z</dcterms:created>
  <dcterms:modified xsi:type="dcterms:W3CDTF">2021-05-10T02:50:00Z</dcterms:modified>
</cp:coreProperties>
</file>