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C8" w:rsidRPr="003E0B06" w:rsidRDefault="002C5DC8" w:rsidP="002C5DC8">
      <w:pPr>
        <w:rPr>
          <w:b/>
          <w:bCs/>
          <w:sz w:val="32"/>
          <w:szCs w:val="28"/>
        </w:rPr>
      </w:pPr>
      <w:r w:rsidRPr="003E0B06">
        <w:rPr>
          <w:rFonts w:hint="eastAsia"/>
          <w:b/>
          <w:bCs/>
          <w:sz w:val="32"/>
          <w:szCs w:val="28"/>
        </w:rPr>
        <w:t>国际经济与贸易专业</w:t>
      </w:r>
      <w:r w:rsidRPr="003E0B06">
        <w:rPr>
          <w:b/>
          <w:bCs/>
          <w:sz w:val="32"/>
          <w:szCs w:val="28"/>
        </w:rPr>
        <w:t>：</w:t>
      </w:r>
    </w:p>
    <w:p w:rsidR="002C5DC8" w:rsidRPr="003E0B06" w:rsidRDefault="002C5DC8" w:rsidP="002C5DC8">
      <w:pPr>
        <w:ind w:firstLineChars="200" w:firstLine="560"/>
        <w:rPr>
          <w:b/>
          <w:bCs/>
          <w:sz w:val="28"/>
          <w:szCs w:val="28"/>
        </w:rPr>
      </w:pPr>
      <w:r w:rsidRPr="003E0B06">
        <w:rPr>
          <w:rFonts w:hint="eastAsia"/>
          <w:b/>
          <w:bCs/>
          <w:sz w:val="28"/>
          <w:szCs w:val="28"/>
        </w:rPr>
        <w:t>专业荣誉：国际经济与贸易专业创办于</w:t>
      </w:r>
      <w:r w:rsidRPr="003E0B06">
        <w:rPr>
          <w:b/>
          <w:bCs/>
          <w:sz w:val="28"/>
          <w:szCs w:val="28"/>
        </w:rPr>
        <w:t>2001</w:t>
      </w:r>
      <w:r w:rsidRPr="003E0B06">
        <w:rPr>
          <w:rFonts w:hint="eastAsia"/>
          <w:b/>
          <w:bCs/>
          <w:sz w:val="28"/>
          <w:szCs w:val="28"/>
        </w:rPr>
        <w:t>年，是扬州大学特色专业建设点，扬州大学品牌专业，江苏省重点专业，</w:t>
      </w:r>
      <w:r w:rsidRPr="003E0B06">
        <w:rPr>
          <w:b/>
          <w:bCs/>
          <w:sz w:val="28"/>
          <w:szCs w:val="28"/>
        </w:rPr>
        <w:t>2021</w:t>
      </w:r>
      <w:r w:rsidRPr="003E0B06">
        <w:rPr>
          <w:rFonts w:hint="eastAsia"/>
          <w:b/>
          <w:bCs/>
          <w:sz w:val="28"/>
          <w:szCs w:val="28"/>
        </w:rPr>
        <w:t>年经济学专业国家级一流本科专业建设点，国际经济与贸易为其中的重要组成部分。</w:t>
      </w:r>
    </w:p>
    <w:p w:rsidR="002C5DC8" w:rsidRPr="003E0B06" w:rsidRDefault="002C5DC8" w:rsidP="002C5DC8">
      <w:pPr>
        <w:ind w:firstLineChars="200" w:firstLine="560"/>
        <w:rPr>
          <w:b/>
          <w:bCs/>
          <w:sz w:val="28"/>
          <w:szCs w:val="28"/>
        </w:rPr>
      </w:pPr>
      <w:r w:rsidRPr="003E0B06">
        <w:rPr>
          <w:rFonts w:hint="eastAsia"/>
          <w:b/>
          <w:bCs/>
          <w:sz w:val="28"/>
          <w:szCs w:val="28"/>
        </w:rPr>
        <w:t>专业培养目标：本专业依托于应用经济学、工商管理两个一级学科硕士点，</w:t>
      </w:r>
      <w:r w:rsidRPr="003E0B06">
        <w:rPr>
          <w:b/>
          <w:bCs/>
          <w:sz w:val="28"/>
          <w:szCs w:val="28"/>
        </w:rPr>
        <w:t>MBA</w:t>
      </w:r>
      <w:r w:rsidRPr="003E0B06">
        <w:rPr>
          <w:rFonts w:hint="eastAsia"/>
          <w:b/>
          <w:bCs/>
          <w:sz w:val="28"/>
          <w:szCs w:val="28"/>
        </w:rPr>
        <w:t>、</w:t>
      </w:r>
      <w:r w:rsidRPr="003E0B06">
        <w:rPr>
          <w:b/>
          <w:bCs/>
          <w:sz w:val="28"/>
          <w:szCs w:val="28"/>
        </w:rPr>
        <w:t>MPA</w:t>
      </w:r>
      <w:r w:rsidRPr="003E0B06">
        <w:rPr>
          <w:rFonts w:hint="eastAsia"/>
          <w:b/>
          <w:bCs/>
          <w:sz w:val="28"/>
          <w:szCs w:val="28"/>
        </w:rPr>
        <w:t>两个专业硕士学位点，具有硕士学位授予权。培养适应新文科发展理念，具有全球视野，系统掌握经济学基本原理，熟悉世界贸易组织及不同国家经贸法规和业务流程，能够正确认识和把握当代国家经济、贸易的运行机制和发展规律，能够熟练使用一门国际通用的外国语言，具有良好的沟通、应变、协调能力、创新能力和创新精神，能在政府经贸管理机构、经贸企业或其他企事业单位从事国际经济与贸易业务、管理、调研和策划工作，具有深厚理论功底、精湛专业技能、良好综合素质和优秀人格品质的复合应用型国际经济与贸易人才。</w:t>
      </w:r>
    </w:p>
    <w:p w:rsidR="002C5DC8" w:rsidRPr="003E0B06" w:rsidRDefault="002C5DC8" w:rsidP="002C5DC8">
      <w:pPr>
        <w:ind w:firstLineChars="200" w:firstLine="560"/>
        <w:rPr>
          <w:b/>
          <w:bCs/>
          <w:sz w:val="28"/>
          <w:szCs w:val="28"/>
        </w:rPr>
      </w:pPr>
      <w:r w:rsidRPr="003E0B06">
        <w:rPr>
          <w:rFonts w:hint="eastAsia"/>
          <w:b/>
          <w:bCs/>
          <w:sz w:val="28"/>
          <w:szCs w:val="28"/>
        </w:rPr>
        <w:t>专业核心课程：国际贸易学、政治经济学、微观经济学、宏观经济学、国际经济学、金融学、会计学、统计学、计量经济学、财政学、管理学原理、经济法、发展经济学、世界经济概论、国际贸易实务、外贸英语函电、国际商法、国际结算、国际投资、国际经济合作等。</w:t>
      </w:r>
    </w:p>
    <w:p w:rsidR="002C5DC8" w:rsidRPr="003E0B06" w:rsidRDefault="002C5DC8" w:rsidP="002C5DC8">
      <w:pPr>
        <w:ind w:firstLineChars="200" w:firstLine="560"/>
        <w:rPr>
          <w:b/>
          <w:bCs/>
          <w:sz w:val="28"/>
          <w:szCs w:val="28"/>
        </w:rPr>
      </w:pPr>
      <w:r w:rsidRPr="003E0B06">
        <w:rPr>
          <w:rFonts w:hint="eastAsia"/>
          <w:b/>
          <w:bCs/>
          <w:sz w:val="28"/>
          <w:szCs w:val="28"/>
        </w:rPr>
        <w:t>毕业就业（升学）情况：国际经济与贸易专业近五年应届毕业生年终就业率均为</w:t>
      </w:r>
      <w:r w:rsidRPr="003E0B06">
        <w:rPr>
          <w:b/>
          <w:bCs/>
          <w:sz w:val="28"/>
          <w:szCs w:val="28"/>
        </w:rPr>
        <w:t>100%</w:t>
      </w:r>
      <w:r w:rsidRPr="003E0B06">
        <w:rPr>
          <w:rFonts w:hint="eastAsia"/>
          <w:b/>
          <w:bCs/>
          <w:sz w:val="28"/>
          <w:szCs w:val="28"/>
        </w:rPr>
        <w:t>，在本专业领域内的初次就业率不低于</w:t>
      </w:r>
      <w:r w:rsidRPr="003E0B06">
        <w:rPr>
          <w:b/>
          <w:bCs/>
          <w:sz w:val="28"/>
          <w:szCs w:val="28"/>
        </w:rPr>
        <w:t>80%</w:t>
      </w:r>
      <w:r w:rsidRPr="003E0B06">
        <w:rPr>
          <w:rFonts w:hint="eastAsia"/>
          <w:b/>
          <w:bCs/>
          <w:sz w:val="28"/>
          <w:szCs w:val="28"/>
        </w:rPr>
        <w:t>，毕业生进入外贸公司、跨国公司、银行以及涉外经贸管理部门或国内</w:t>
      </w:r>
      <w:r w:rsidRPr="003E0B06">
        <w:rPr>
          <w:rFonts w:hint="eastAsia"/>
          <w:b/>
          <w:bCs/>
          <w:sz w:val="28"/>
          <w:szCs w:val="28"/>
        </w:rPr>
        <w:lastRenderedPageBreak/>
        <w:t>外名校深造。</w:t>
      </w:r>
    </w:p>
    <w:p w:rsidR="002C5DC8" w:rsidRPr="003E0B06" w:rsidRDefault="002C5DC8" w:rsidP="002C5DC8">
      <w:pPr>
        <w:ind w:firstLineChars="200" w:firstLine="560"/>
        <w:rPr>
          <w:b/>
          <w:bCs/>
          <w:sz w:val="28"/>
          <w:szCs w:val="28"/>
        </w:rPr>
      </w:pPr>
      <w:r w:rsidRPr="003E0B06">
        <w:rPr>
          <w:rFonts w:hint="eastAsia"/>
          <w:b/>
          <w:bCs/>
          <w:sz w:val="28"/>
          <w:szCs w:val="28"/>
        </w:rPr>
        <w:t>专业特色与优势：本专业的主要特色为国际化，主要体现在三个方面：一是通过课题研究和企业课堂等培养学生国际化视野；二是通过英语强化训练、留学生交流以及全英文授课等培养学生国际交流能力；三是通过专业课学习、课题研究和实</w:t>
      </w:r>
      <w:proofErr w:type="gramStart"/>
      <w:r w:rsidRPr="003E0B06">
        <w:rPr>
          <w:rFonts w:hint="eastAsia"/>
          <w:b/>
          <w:bCs/>
          <w:sz w:val="28"/>
          <w:szCs w:val="28"/>
        </w:rPr>
        <w:t>操演练等培养</w:t>
      </w:r>
      <w:proofErr w:type="gramEnd"/>
      <w:r w:rsidRPr="003E0B06">
        <w:rPr>
          <w:rFonts w:hint="eastAsia"/>
          <w:b/>
          <w:bCs/>
          <w:sz w:val="28"/>
          <w:szCs w:val="28"/>
        </w:rPr>
        <w:t>学生国际贸易和管理能力。</w:t>
      </w:r>
    </w:p>
    <w:p w:rsidR="002E5196" w:rsidRPr="002C5DC8" w:rsidRDefault="002E5196">
      <w:bookmarkStart w:id="0" w:name="_GoBack"/>
      <w:bookmarkEnd w:id="0"/>
    </w:p>
    <w:sectPr w:rsidR="002E5196" w:rsidRPr="002C5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C8"/>
    <w:rsid w:val="002C5DC8"/>
    <w:rsid w:val="002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3258"/>
  <w15:chartTrackingRefBased/>
  <w15:docId w15:val="{0AB03EED-5EEC-43DA-B13F-CF806F1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2021-05-10T02:31:00Z</dcterms:created>
  <dcterms:modified xsi:type="dcterms:W3CDTF">2021-05-10T02:32:00Z</dcterms:modified>
</cp:coreProperties>
</file>